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FD" w:rsidRDefault="00887105" w:rsidP="005230FD">
      <w:pPr>
        <w:jc w:val="center"/>
        <w:rPr>
          <w:b/>
        </w:rPr>
      </w:pPr>
      <w:bookmarkStart w:id="0" w:name="_GoBack"/>
      <w:bookmarkEnd w:id="0"/>
      <w:r w:rsidRPr="001652C6">
        <w:rPr>
          <w:b/>
        </w:rPr>
        <w:t>PUT</w:t>
      </w:r>
      <w:r w:rsidR="00AD5246" w:rsidRPr="001652C6">
        <w:rPr>
          <w:b/>
        </w:rPr>
        <w:t>TING</w:t>
      </w:r>
      <w:r w:rsidRPr="001652C6">
        <w:rPr>
          <w:b/>
        </w:rPr>
        <w:t xml:space="preserve"> THE PAST BEHIND US</w:t>
      </w:r>
    </w:p>
    <w:p w:rsidR="002838BB" w:rsidRDefault="005230FD" w:rsidP="005230FD">
      <w:pPr>
        <w:jc w:val="center"/>
      </w:pPr>
      <w:r>
        <w:t>b</w:t>
      </w:r>
      <w:r w:rsidR="002838BB" w:rsidRPr="00E079E8">
        <w:t>y Jeffrey Dudgeon (Convenor of the Malone House Group on Legacy and Lawfare)</w:t>
      </w:r>
    </w:p>
    <w:p w:rsidR="00297EF4" w:rsidRDefault="00E912B5" w:rsidP="005230FD">
      <w:pPr>
        <w:jc w:val="center"/>
      </w:pPr>
      <w:r>
        <w:t xml:space="preserve">News Letter </w:t>
      </w:r>
    </w:p>
    <w:p w:rsidR="00E912B5" w:rsidRDefault="00E912B5" w:rsidP="005230FD">
      <w:pPr>
        <w:jc w:val="center"/>
      </w:pPr>
      <w:r>
        <w:t>7 May 2021</w:t>
      </w:r>
    </w:p>
    <w:p w:rsidR="005230FD" w:rsidRDefault="005230FD" w:rsidP="005230FD">
      <w:pPr>
        <w:jc w:val="center"/>
      </w:pPr>
    </w:p>
    <w:p w:rsidR="00887105" w:rsidRDefault="00887105" w:rsidP="00887105">
      <w:pPr>
        <w:jc w:val="both"/>
      </w:pPr>
      <w:r>
        <w:t xml:space="preserve">The coincidence of the Queen’s Speech </w:t>
      </w:r>
      <w:r w:rsidR="0009080A">
        <w:t>on 11 May</w:t>
      </w:r>
      <w:r>
        <w:t xml:space="preserve"> and the collapse of the prosecution against Soldier A</w:t>
      </w:r>
      <w:r w:rsidR="007062D7">
        <w:t xml:space="preserve"> </w:t>
      </w:r>
      <w:r>
        <w:t>&amp;</w:t>
      </w:r>
      <w:r w:rsidR="007062D7">
        <w:t xml:space="preserve"> </w:t>
      </w:r>
      <w:r w:rsidR="0009080A">
        <w:t xml:space="preserve">Soldier </w:t>
      </w:r>
      <w:r>
        <w:t>C in the McCann case has produced a perfect moment for the</w:t>
      </w:r>
      <w:r w:rsidR="00AD5246">
        <w:t xml:space="preserve"> NIO to </w:t>
      </w:r>
      <w:r>
        <w:t>advance a new legacy policy.</w:t>
      </w:r>
    </w:p>
    <w:p w:rsidR="00887105" w:rsidRDefault="00887105" w:rsidP="00887105">
      <w:pPr>
        <w:jc w:val="both"/>
      </w:pPr>
      <w:r>
        <w:t xml:space="preserve">To actually deal with the past and stop it from becoming our future, a bold and decisive step has long been needed. The </w:t>
      </w:r>
      <w:r w:rsidR="002838BB">
        <w:t xml:space="preserve">NI </w:t>
      </w:r>
      <w:r>
        <w:t>Secretary of State</w:t>
      </w:r>
      <w:r w:rsidR="002838BB">
        <w:t>, Brandon Lewis</w:t>
      </w:r>
      <w:r>
        <w:t>’s sparse statement in March 2020 did presage a narrowing of the ludicrously overblown</w:t>
      </w:r>
      <w:r w:rsidR="00EC6D05">
        <w:t xml:space="preserve"> Stormont House Agreement </w:t>
      </w:r>
      <w:r w:rsidR="00AD5246">
        <w:t xml:space="preserve">arrangements on </w:t>
      </w:r>
      <w:r>
        <w:t xml:space="preserve">re-investigation and ‘truth recovery’. </w:t>
      </w:r>
    </w:p>
    <w:p w:rsidR="00887105" w:rsidRDefault="00887105" w:rsidP="00887105">
      <w:pPr>
        <w:jc w:val="both"/>
      </w:pPr>
      <w:r>
        <w:t>These were not agreed by all parties, while the NIO’s 2018 draft Bill went far beyond S</w:t>
      </w:r>
      <w:r w:rsidR="00EC6D05">
        <w:t>tormont House</w:t>
      </w:r>
      <w:r>
        <w:t xml:space="preserve"> by creating a new offence of historic police misconduct. It also promised a police force of the past, the Historical Investigations Unit (HIU), to both investigate </w:t>
      </w:r>
      <w:r>
        <w:rPr>
          <w:u w:val="single"/>
        </w:rPr>
        <w:t xml:space="preserve">and </w:t>
      </w:r>
      <w:r w:rsidR="0009080A">
        <w:rPr>
          <w:u w:val="single"/>
        </w:rPr>
        <w:t xml:space="preserve">to </w:t>
      </w:r>
      <w:r>
        <w:rPr>
          <w:u w:val="single"/>
        </w:rPr>
        <w:t>judge</w:t>
      </w:r>
      <w:r w:rsidRPr="00887105">
        <w:t xml:space="preserve"> past</w:t>
      </w:r>
      <w:r>
        <w:t xml:space="preserve"> crimes, a travesty of our human rights commitments</w:t>
      </w:r>
      <w:r w:rsidR="001652C6">
        <w:t xml:space="preserve"> in Article</w:t>
      </w:r>
      <w:r w:rsidR="0009080A">
        <w:t>s</w:t>
      </w:r>
      <w:r w:rsidR="001652C6">
        <w:t xml:space="preserve"> 6 and 8</w:t>
      </w:r>
      <w:r w:rsidR="0009080A">
        <w:t xml:space="preserve"> of the European Convention on Human Rights.</w:t>
      </w:r>
    </w:p>
    <w:p w:rsidR="00887105" w:rsidRDefault="00887105" w:rsidP="00887105">
      <w:pPr>
        <w:jc w:val="both"/>
      </w:pPr>
      <w:r>
        <w:t>In the event, what the NIO is now spinning in the London press is a two-winged policy liable to fail from being neither fish nor fowl. However if the HIU and Stormont House are out we have an advance of sorts.</w:t>
      </w:r>
    </w:p>
    <w:p w:rsidR="00887105" w:rsidRDefault="00887105" w:rsidP="00887105">
      <w:pPr>
        <w:jc w:val="both"/>
      </w:pPr>
      <w:r>
        <w:t>The</w:t>
      </w:r>
      <w:r w:rsidR="0009080A">
        <w:t xml:space="preserve"> NIO’s</w:t>
      </w:r>
      <w:r>
        <w:t xml:space="preserve"> tacked-on truth and reconciliation concept is dead in the water following the A &amp; C case. The advice is already out from retired generals to squaddies</w:t>
      </w:r>
      <w:r w:rsidR="00AD5246">
        <w:t>. They say</w:t>
      </w:r>
      <w:r w:rsidR="0009080A">
        <w:t>,</w:t>
      </w:r>
      <w:r w:rsidR="00AD5246">
        <w:t xml:space="preserve"> </w:t>
      </w:r>
      <w:r w:rsidR="008A1D30">
        <w:t>‘</w:t>
      </w:r>
      <w:r w:rsidR="0009080A">
        <w:t>H</w:t>
      </w:r>
      <w:r>
        <w:t>ave nothing to do with anyone knocking your door wanting to talk about truth recovery and reconciliation</w:t>
      </w:r>
      <w:r w:rsidR="008A1D30">
        <w:t>’</w:t>
      </w:r>
      <w:r>
        <w:t xml:space="preserve">. The paramilitaries (and it was only those governed by resentment over the ‘peace process’ who spoke) learnt their lesson after being recorded </w:t>
      </w:r>
      <w:r w:rsidR="0009080A">
        <w:t>o</w:t>
      </w:r>
      <w:r>
        <w:t xml:space="preserve">n the Boston Tapes </w:t>
      </w:r>
      <w:r w:rsidR="0009080A">
        <w:t>which became a debacle</w:t>
      </w:r>
      <w:r>
        <w:t xml:space="preserve">. That ended in police investigations and prosecutions. Nobody can risk believing that a no-prosecution policy today would not be followed by the opposite tomorrow. </w:t>
      </w:r>
    </w:p>
    <w:p w:rsidR="00EC6D05" w:rsidRDefault="00887105" w:rsidP="00887105">
      <w:pPr>
        <w:jc w:val="both"/>
      </w:pPr>
      <w:r>
        <w:t>The mantra of truth, justice and reconciliation is a false god. Historians alone can bring you toward a synthesis of what constitutes the truth</w:t>
      </w:r>
      <w:r w:rsidR="00AD5246">
        <w:t xml:space="preserve"> while</w:t>
      </w:r>
      <w:r>
        <w:t xml:space="preserve"> lack of evidence for prosecutions means justice for some </w:t>
      </w:r>
      <w:r w:rsidR="0009080A">
        <w:t>3</w:t>
      </w:r>
      <w:r>
        <w:t>,000 families is impossible</w:t>
      </w:r>
      <w:r w:rsidR="00AD5246">
        <w:t xml:space="preserve">. </w:t>
      </w:r>
      <w:r w:rsidR="00EC6D05">
        <w:t xml:space="preserve">Anyway in South Africa it was the barb of possible prosecution that brought people to </w:t>
      </w:r>
      <w:r w:rsidR="00D87114">
        <w:t>offer</w:t>
      </w:r>
      <w:r w:rsidR="00EC6D05">
        <w:t xml:space="preserve"> ‘truth’ on the promise of amnesty. </w:t>
      </w:r>
    </w:p>
    <w:p w:rsidR="00887105" w:rsidRDefault="00AD5246" w:rsidP="00887105">
      <w:pPr>
        <w:jc w:val="both"/>
      </w:pPr>
      <w:r>
        <w:t>C</w:t>
      </w:r>
      <w:r w:rsidR="00887105">
        <w:t>ontinuing lawfare only worsens community relations.</w:t>
      </w:r>
      <w:r w:rsidR="00EC6D05">
        <w:t xml:space="preserve"> Nobody will be reconciled by inevitably one-sided victim-focused justice.</w:t>
      </w:r>
      <w:r w:rsidR="00887105">
        <w:t xml:space="preserve"> </w:t>
      </w:r>
    </w:p>
    <w:p w:rsidR="00887105" w:rsidRDefault="00887105" w:rsidP="00887105">
      <w:pPr>
        <w:jc w:val="both"/>
      </w:pPr>
      <w:r>
        <w:lastRenderedPageBreak/>
        <w:t xml:space="preserve">Is this </w:t>
      </w:r>
      <w:r w:rsidR="0009080A">
        <w:t xml:space="preserve">proposal </w:t>
      </w:r>
      <w:r>
        <w:t>an amnesty? First we have 75% of an amnesty already in place with early release of prisoners</w:t>
      </w:r>
      <w:r w:rsidR="0009080A">
        <w:t>,</w:t>
      </w:r>
      <w:r>
        <w:t xml:space="preserve"> the </w:t>
      </w:r>
      <w:r w:rsidR="0009080A">
        <w:t>‘</w:t>
      </w:r>
      <w:r>
        <w:t>O</w:t>
      </w:r>
      <w:r w:rsidR="0009080A">
        <w:t xml:space="preserve">n The Run’ </w:t>
      </w:r>
      <w:r>
        <w:t>letters of comfort</w:t>
      </w:r>
      <w:r w:rsidR="0009080A">
        <w:t xml:space="preserve"> given to the IRA, no inspection for evidence of  the decommissioned arms or the bodies of the disappeared</w:t>
      </w:r>
      <w:r>
        <w:t>.</w:t>
      </w:r>
    </w:p>
    <w:p w:rsidR="00887105" w:rsidRDefault="00887105" w:rsidP="00887105">
      <w:pPr>
        <w:jc w:val="both"/>
      </w:pPr>
      <w:r>
        <w:t>An end to all prosecutions, perhaps in the form of a ‘stay’ has been advocated by many</w:t>
      </w:r>
      <w:r w:rsidR="0009080A">
        <w:t xml:space="preserve"> including former Attorney General John Larkin</w:t>
      </w:r>
      <w:r>
        <w:t xml:space="preserve">. </w:t>
      </w:r>
      <w:r w:rsidR="00AD5246">
        <w:t>But</w:t>
      </w:r>
      <w:r>
        <w:t xml:space="preserve"> next to no prosecutions against paramilitaries will </w:t>
      </w:r>
      <w:r w:rsidR="00AD5246">
        <w:t xml:space="preserve">ever </w:t>
      </w:r>
      <w:r>
        <w:t>be started. Veterans however are increasingly liable to charge due to the PSNI choosing to re-open investigation</w:t>
      </w:r>
      <w:r w:rsidR="00CF3A6D">
        <w:t>s</w:t>
      </w:r>
      <w:r>
        <w:t xml:space="preserve"> into all the </w:t>
      </w:r>
      <w:r w:rsidR="0009080A">
        <w:t>30</w:t>
      </w:r>
      <w:r>
        <w:t>0</w:t>
      </w:r>
      <w:r w:rsidR="0009080A">
        <w:t>+ security force-</w:t>
      </w:r>
      <w:r w:rsidR="00AD5246">
        <w:t xml:space="preserve">caused </w:t>
      </w:r>
      <w:r>
        <w:t>death</w:t>
      </w:r>
      <w:r w:rsidR="00AD5246">
        <w:t>s</w:t>
      </w:r>
      <w:r>
        <w:t xml:space="preserve">. </w:t>
      </w:r>
      <w:r w:rsidR="0009080A">
        <w:t>And they were overwhelmingly proper and lawful.</w:t>
      </w:r>
    </w:p>
    <w:p w:rsidR="00887105" w:rsidRDefault="00887105" w:rsidP="00887105">
      <w:pPr>
        <w:jc w:val="both"/>
      </w:pPr>
      <w:r>
        <w:t xml:space="preserve">This occurred after HET </w:t>
      </w:r>
      <w:r w:rsidR="0009080A">
        <w:t xml:space="preserve">was destroyed in the HMIC </w:t>
      </w:r>
      <w:r>
        <w:t>report</w:t>
      </w:r>
      <w:r w:rsidR="0009080A">
        <w:t xml:space="preserve"> by Stephen Otter</w:t>
      </w:r>
      <w:r>
        <w:t xml:space="preserve">. It discovered what was always the case, that </w:t>
      </w:r>
      <w:r w:rsidR="0009080A">
        <w:t xml:space="preserve">the Chief Constable, </w:t>
      </w:r>
      <w:r>
        <w:t>Hugh Orde</w:t>
      </w:r>
      <w:r w:rsidR="0009080A">
        <w:t>,</w:t>
      </w:r>
      <w:r>
        <w:t xml:space="preserve"> had created an information recovery operation, not based on standard policing procedures. Yet it had been agreed </w:t>
      </w:r>
      <w:r w:rsidR="0009080A">
        <w:t xml:space="preserve">as a way through </w:t>
      </w:r>
      <w:r>
        <w:t xml:space="preserve">by </w:t>
      </w:r>
      <w:r w:rsidR="00EC6D05">
        <w:t>Strasbourg’s</w:t>
      </w:r>
      <w:r w:rsidR="002838BB">
        <w:t xml:space="preserve"> Committee of Ministers</w:t>
      </w:r>
      <w:r>
        <w:t>. That proves</w:t>
      </w:r>
      <w:r w:rsidR="001652C6">
        <w:t xml:space="preserve"> ‘</w:t>
      </w:r>
      <w:r>
        <w:t>Article 2 compliance</w:t>
      </w:r>
      <w:r w:rsidR="001652C6">
        <w:t>’</w:t>
      </w:r>
      <w:r>
        <w:t xml:space="preserve"> can be achieved in a dozen different ways if the Committee</w:t>
      </w:r>
      <w:r w:rsidR="0009080A">
        <w:t xml:space="preserve"> of Ministers</w:t>
      </w:r>
      <w:r>
        <w:t xml:space="preserve"> can be brought round diplomatically. </w:t>
      </w:r>
    </w:p>
    <w:p w:rsidR="00887105" w:rsidRDefault="00887105" w:rsidP="00887105">
      <w:pPr>
        <w:jc w:val="both"/>
      </w:pPr>
      <w:r>
        <w:t xml:space="preserve">There is no sign however that our Ambassador at Strasbourg is </w:t>
      </w:r>
      <w:r w:rsidR="0009080A">
        <w:t xml:space="preserve">succeeding at </w:t>
      </w:r>
      <w:r>
        <w:t xml:space="preserve">working to that end on the </w:t>
      </w:r>
      <w:r w:rsidR="0009080A">
        <w:t xml:space="preserve">46 </w:t>
      </w:r>
      <w:r>
        <w:t>other member states</w:t>
      </w:r>
      <w:r w:rsidR="002838BB">
        <w:t>, many which would be pleased to avoid the Court’s lash</w:t>
      </w:r>
      <w:r>
        <w:t xml:space="preserve">. Ireland can </w:t>
      </w:r>
      <w:r w:rsidR="002838BB">
        <w:t xml:space="preserve">however </w:t>
      </w:r>
      <w:r>
        <w:t xml:space="preserve">be excluded as </w:t>
      </w:r>
      <w:r w:rsidR="001652C6">
        <w:t>it has the</w:t>
      </w:r>
      <w:r>
        <w:t xml:space="preserve"> whip hand </w:t>
      </w:r>
      <w:r w:rsidR="002838BB">
        <w:t xml:space="preserve">already </w:t>
      </w:r>
      <w:r>
        <w:t>being</w:t>
      </w:r>
      <w:r w:rsidR="002838BB">
        <w:t xml:space="preserve"> </w:t>
      </w:r>
      <w:r>
        <w:t xml:space="preserve">one of </w:t>
      </w:r>
      <w:r w:rsidR="002838BB">
        <w:t xml:space="preserve">the </w:t>
      </w:r>
      <w:r>
        <w:t>six countries on ‘the Bureau’ that control</w:t>
      </w:r>
      <w:r w:rsidR="007062D7">
        <w:t>s</w:t>
      </w:r>
      <w:r>
        <w:t xml:space="preserve"> the Committee agenda.</w:t>
      </w:r>
    </w:p>
    <w:p w:rsidR="001652C6" w:rsidRDefault="002838BB" w:rsidP="00887105">
      <w:pPr>
        <w:jc w:val="both"/>
      </w:pPr>
      <w:r>
        <w:t xml:space="preserve">Operation </w:t>
      </w:r>
      <w:r w:rsidR="00AD5246">
        <w:t xml:space="preserve">Kenova under Jon Boutcher with its currently limited remit </w:t>
      </w:r>
      <w:r>
        <w:t xml:space="preserve">of five commissions (including Stakeknife and the Glenanne Gang) </w:t>
      </w:r>
      <w:r w:rsidR="00AD5246">
        <w:t xml:space="preserve">is </w:t>
      </w:r>
      <w:r w:rsidR="001652C6">
        <w:t xml:space="preserve">very </w:t>
      </w:r>
      <w:r w:rsidR="00AD5246">
        <w:t xml:space="preserve">willing to take on all </w:t>
      </w:r>
      <w:r w:rsidR="001652C6">
        <w:t xml:space="preserve">3,000 </w:t>
      </w:r>
      <w:r w:rsidR="00AD5246">
        <w:t xml:space="preserve">historic cases with a required budget of </w:t>
      </w:r>
      <w:r>
        <w:t>several billion</w:t>
      </w:r>
      <w:r w:rsidR="00AD5246">
        <w:t xml:space="preserve"> </w:t>
      </w:r>
      <w:r w:rsidR="001652C6">
        <w:t>and</w:t>
      </w:r>
      <w:r w:rsidR="00AD5246">
        <w:t xml:space="preserve"> a two-decade operation.</w:t>
      </w:r>
      <w:r w:rsidR="001652C6">
        <w:t xml:space="preserve"> But why</w:t>
      </w:r>
      <w:r w:rsidR="00887105">
        <w:t xml:space="preserve"> should a murder case in 19</w:t>
      </w:r>
      <w:r>
        <w:t>7</w:t>
      </w:r>
      <w:r w:rsidR="00887105">
        <w:t xml:space="preserve">0s Belfast be re-opened without credible and compelling new evidence if the same would never happen in </w:t>
      </w:r>
      <w:r>
        <w:t>Bedford?</w:t>
      </w:r>
      <w:r w:rsidR="00887105">
        <w:t xml:space="preserve"> </w:t>
      </w:r>
    </w:p>
    <w:p w:rsidR="00887105" w:rsidRDefault="00887105" w:rsidP="00887105">
      <w:pPr>
        <w:jc w:val="both"/>
      </w:pPr>
      <w:r>
        <w:t>The NIO has long promised equiva</w:t>
      </w:r>
      <w:r w:rsidR="00C87ED3">
        <w:t xml:space="preserve">lent protection from </w:t>
      </w:r>
      <w:r>
        <w:t xml:space="preserve">prosecution </w:t>
      </w:r>
      <w:r w:rsidR="00C87ED3">
        <w:t xml:space="preserve">and </w:t>
      </w:r>
      <w:r w:rsidR="001652C6">
        <w:t xml:space="preserve">to a degree </w:t>
      </w:r>
      <w:r w:rsidR="00C87ED3">
        <w:t xml:space="preserve">re-investigation </w:t>
      </w:r>
      <w:r>
        <w:t xml:space="preserve">for veterans who served in Northern Ireland as those in Iraq </w:t>
      </w:r>
      <w:r w:rsidR="001652C6">
        <w:t>and</w:t>
      </w:r>
      <w:r>
        <w:t xml:space="preserve"> Afghanistan are getting in the Ov</w:t>
      </w:r>
      <w:r w:rsidR="00C87ED3">
        <w:t>erseas Operations Act. T</w:t>
      </w:r>
      <w:r>
        <w:t>hat Act is no amnesty</w:t>
      </w:r>
      <w:r w:rsidR="00C87ED3">
        <w:t>,</w:t>
      </w:r>
      <w:r>
        <w:t xml:space="preserve"> rather it has </w:t>
      </w:r>
      <w:r w:rsidR="001652C6">
        <w:t>put in place</w:t>
      </w:r>
      <w:r>
        <w:t xml:space="preserve"> extra hurdles before a prosecution can start. They involve time limits, new evidence, the military context (stress and threat), the public interest</w:t>
      </w:r>
      <w:r w:rsidR="001652C6">
        <w:t xml:space="preserve"> in</w:t>
      </w:r>
      <w:r>
        <w:t xml:space="preserve"> finality and </w:t>
      </w:r>
      <w:r w:rsidR="001652C6">
        <w:t xml:space="preserve">the </w:t>
      </w:r>
      <w:r w:rsidR="00C87ED3">
        <w:t xml:space="preserve">level of </w:t>
      </w:r>
      <w:r>
        <w:t>previous investigation. It also allows for a current prosecution to be discontinued</w:t>
      </w:r>
      <w:r w:rsidR="001652C6">
        <w:t>.</w:t>
      </w:r>
    </w:p>
    <w:p w:rsidR="00887105" w:rsidRDefault="00887105" w:rsidP="00887105">
      <w:pPr>
        <w:jc w:val="both"/>
      </w:pPr>
      <w:r>
        <w:t xml:space="preserve">The NIO seems to have either boldly decided to scrap all future prosecutions or been advised that if it </w:t>
      </w:r>
      <w:r w:rsidR="001652C6">
        <w:t xml:space="preserve">only addresses </w:t>
      </w:r>
      <w:r>
        <w:t>veterans</w:t>
      </w:r>
      <w:r w:rsidR="00C87ED3">
        <w:t xml:space="preserve"> </w:t>
      </w:r>
      <w:r>
        <w:t xml:space="preserve">it will be arraigned in the </w:t>
      </w:r>
      <w:r w:rsidR="002838BB">
        <w:t xml:space="preserve">local </w:t>
      </w:r>
      <w:r w:rsidR="00CF3A6D">
        <w:t>c</w:t>
      </w:r>
      <w:r>
        <w:t>ourts and eventually at Strasbourg</w:t>
      </w:r>
      <w:r w:rsidR="00C87ED3">
        <w:t xml:space="preserve"> </w:t>
      </w:r>
      <w:r w:rsidR="002838BB">
        <w:t>on a charge of</w:t>
      </w:r>
      <w:r w:rsidR="00C87ED3">
        <w:t xml:space="preserve"> discrimination</w:t>
      </w:r>
      <w:r w:rsidR="002838BB">
        <w:t xml:space="preserve"> </w:t>
      </w:r>
      <w:r w:rsidR="00B9114A">
        <w:t>plus</w:t>
      </w:r>
      <w:r w:rsidR="002838BB">
        <w:t xml:space="preserve"> lack of ‘Article 2 compliance’</w:t>
      </w:r>
      <w:r>
        <w:t xml:space="preserve">. Fear of </w:t>
      </w:r>
      <w:r w:rsidR="002838BB">
        <w:t xml:space="preserve">such </w:t>
      </w:r>
      <w:r>
        <w:t>court act</w:t>
      </w:r>
      <w:r w:rsidR="00C87ED3">
        <w:t xml:space="preserve">ion has probably been key to </w:t>
      </w:r>
      <w:r w:rsidR="00B9114A">
        <w:t>the</w:t>
      </w:r>
      <w:r w:rsidR="00C87ED3">
        <w:t xml:space="preserve"> general no-</w:t>
      </w:r>
      <w:r>
        <w:t xml:space="preserve">prosecution </w:t>
      </w:r>
      <w:r w:rsidR="00B9114A">
        <w:t>being notioned</w:t>
      </w:r>
      <w:r>
        <w:t>, one that will please no one.</w:t>
      </w:r>
      <w:r w:rsidR="00C87ED3">
        <w:t xml:space="preserve"> It would be best to proceed with </w:t>
      </w:r>
      <w:r w:rsidR="001652C6">
        <w:t xml:space="preserve">veteran </w:t>
      </w:r>
      <w:r w:rsidR="00C87ED3">
        <w:t>eq</w:t>
      </w:r>
      <w:r w:rsidR="003C4143">
        <w:t>uivalence and deal with the inevitable</w:t>
      </w:r>
      <w:r w:rsidR="002838BB">
        <w:t xml:space="preserve"> </w:t>
      </w:r>
      <w:r w:rsidR="00B9114A">
        <w:t xml:space="preserve">and </w:t>
      </w:r>
      <w:r w:rsidR="002838BB">
        <w:t xml:space="preserve">colossal </w:t>
      </w:r>
      <w:r w:rsidR="00B9114A">
        <w:t xml:space="preserve">storm of rage </w:t>
      </w:r>
      <w:r w:rsidR="003C4143">
        <w:t>from Dublin, Amnesty</w:t>
      </w:r>
      <w:r w:rsidR="00B9114A">
        <w:t xml:space="preserve"> International (who oppose an amnesty),</w:t>
      </w:r>
      <w:r w:rsidR="003C4143">
        <w:t xml:space="preserve"> </w:t>
      </w:r>
      <w:r w:rsidR="00B9114A">
        <w:t xml:space="preserve">most funded victims’ groups, the </w:t>
      </w:r>
      <w:r w:rsidR="003C4143">
        <w:t>Alliance</w:t>
      </w:r>
      <w:r w:rsidR="00B9114A">
        <w:t xml:space="preserve"> Party, and Sinn Fein (whose members have had an amnesty)</w:t>
      </w:r>
      <w:r w:rsidR="003C4143">
        <w:t>.</w:t>
      </w:r>
      <w:r w:rsidR="002838BB">
        <w:t xml:space="preserve"> The NIO has few friends when</w:t>
      </w:r>
      <w:r w:rsidR="00B9114A">
        <w:t xml:space="preserve"> it acts decisively.</w:t>
      </w:r>
    </w:p>
    <w:p w:rsidR="002838BB" w:rsidRDefault="00887105" w:rsidP="00887105">
      <w:pPr>
        <w:jc w:val="both"/>
      </w:pPr>
      <w:r>
        <w:t xml:space="preserve">It is worth noting that the Supreme Court says on its website, “UK courts are not required, however, always to follow the decisions of the Strasbourg Court. Indeed, they can decline to </w:t>
      </w:r>
      <w:r>
        <w:lastRenderedPageBreak/>
        <w:t xml:space="preserve">do so, particularly if they consider that that Court has not sufficiently appreciated or accommodated particular aspects of our domestic constitutional position.” </w:t>
      </w:r>
    </w:p>
    <w:p w:rsidR="00C87ED3" w:rsidRDefault="00887105" w:rsidP="00887105">
      <w:pPr>
        <w:jc w:val="both"/>
      </w:pPr>
      <w:r>
        <w:t xml:space="preserve">I doubt that Brandon Lewis was advised </w:t>
      </w:r>
      <w:r w:rsidR="001652C6">
        <w:t xml:space="preserve">by government lawyers </w:t>
      </w:r>
      <w:r>
        <w:t xml:space="preserve">of that </w:t>
      </w:r>
      <w:r w:rsidR="00C87ED3">
        <w:t>way forward</w:t>
      </w:r>
      <w:r>
        <w:t>.</w:t>
      </w:r>
    </w:p>
    <w:p w:rsidR="00887105" w:rsidRDefault="00887105" w:rsidP="00887105">
      <w:pPr>
        <w:jc w:val="both"/>
      </w:pPr>
      <w:r>
        <w:t xml:space="preserve">The key question is will no prosecutions mean no more </w:t>
      </w:r>
      <w:r w:rsidR="00C87ED3">
        <w:t>re-</w:t>
      </w:r>
      <w:r>
        <w:t>investigation</w:t>
      </w:r>
      <w:r w:rsidR="002838BB">
        <w:t>s</w:t>
      </w:r>
      <w:r w:rsidR="001652C6">
        <w:t xml:space="preserve"> and thus an</w:t>
      </w:r>
      <w:r>
        <w:t xml:space="preserve"> end to lawfare? Without closing down new inquests, civil suits, private prosecutions, free legal aid, judicial reviews etc, </w:t>
      </w:r>
      <w:r w:rsidR="001652C6">
        <w:t xml:space="preserve">such </w:t>
      </w:r>
      <w:r>
        <w:t>a</w:t>
      </w:r>
      <w:r w:rsidR="001652C6">
        <w:t xml:space="preserve"> policy </w:t>
      </w:r>
      <w:r>
        <w:t>will do little or nothing to reduce the hurt</w:t>
      </w:r>
      <w:r w:rsidR="001652C6">
        <w:t xml:space="preserve"> or </w:t>
      </w:r>
      <w:r w:rsidR="002838BB">
        <w:t xml:space="preserve">the enormous </w:t>
      </w:r>
      <w:r w:rsidR="001652C6">
        <w:t>cost</w:t>
      </w:r>
      <w:r>
        <w:t xml:space="preserve">. </w:t>
      </w:r>
      <w:r w:rsidR="002838BB">
        <w:t xml:space="preserve">It could be done but the NIO would have to steel itself and </w:t>
      </w:r>
      <w:r w:rsidR="00B9114A">
        <w:t>get the support of the</w:t>
      </w:r>
      <w:r w:rsidR="002838BB">
        <w:t xml:space="preserve"> Stormont Minister of Justice. This is unlikely</w:t>
      </w:r>
      <w:r w:rsidR="00B9114A">
        <w:t>,</w:t>
      </w:r>
      <w:r w:rsidR="002838BB">
        <w:t xml:space="preserve"> so a</w:t>
      </w:r>
      <w:r w:rsidR="001652C6">
        <w:t>ll</w:t>
      </w:r>
      <w:r>
        <w:t xml:space="preserve"> wounds will</w:t>
      </w:r>
      <w:r w:rsidR="002838BB">
        <w:t xml:space="preserve"> </w:t>
      </w:r>
      <w:r>
        <w:t>remain open and festering.</w:t>
      </w:r>
    </w:p>
    <w:p w:rsidR="00B9114A" w:rsidRDefault="00C87ED3" w:rsidP="00887105">
      <w:pPr>
        <w:jc w:val="both"/>
      </w:pPr>
      <w:r>
        <w:t xml:space="preserve">We await the detail </w:t>
      </w:r>
      <w:r w:rsidR="002838BB">
        <w:t xml:space="preserve">on a possible Bill </w:t>
      </w:r>
      <w:r>
        <w:t>in the Queen’s Speech</w:t>
      </w:r>
      <w:r w:rsidR="00E079E8">
        <w:t xml:space="preserve"> although it may not be provided</w:t>
      </w:r>
      <w:r>
        <w:t>.</w:t>
      </w:r>
      <w:r w:rsidR="00D87114">
        <w:t xml:space="preserve"> </w:t>
      </w:r>
    </w:p>
    <w:p w:rsidR="00E079E8" w:rsidRDefault="00D87114" w:rsidP="00887105">
      <w:pPr>
        <w:jc w:val="both"/>
      </w:pPr>
      <w:r>
        <w:t>There is no holis</w:t>
      </w:r>
      <w:r w:rsidR="00B9114A">
        <w:t>tic solution and never has been, only putting the past behind us.</w:t>
      </w:r>
    </w:p>
    <w:p w:rsidR="00E912B5" w:rsidRDefault="00E912B5">
      <w:pPr>
        <w:jc w:val="both"/>
      </w:pPr>
    </w:p>
    <w:sectPr w:rsidR="00E91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23"/>
    <w:rsid w:val="0009080A"/>
    <w:rsid w:val="001652C6"/>
    <w:rsid w:val="002838BB"/>
    <w:rsid w:val="00297EF4"/>
    <w:rsid w:val="003C4143"/>
    <w:rsid w:val="00445ECC"/>
    <w:rsid w:val="00471623"/>
    <w:rsid w:val="005230FD"/>
    <w:rsid w:val="00525941"/>
    <w:rsid w:val="007062D7"/>
    <w:rsid w:val="00720BE6"/>
    <w:rsid w:val="00887105"/>
    <w:rsid w:val="008A1D30"/>
    <w:rsid w:val="00AD5246"/>
    <w:rsid w:val="00B76FED"/>
    <w:rsid w:val="00B9114A"/>
    <w:rsid w:val="00C87ED3"/>
    <w:rsid w:val="00CF3A6D"/>
    <w:rsid w:val="00D87114"/>
    <w:rsid w:val="00E079E8"/>
    <w:rsid w:val="00E912B5"/>
    <w:rsid w:val="00E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5</cp:revision>
  <cp:lastPrinted>2021-05-06T13:06:00Z</cp:lastPrinted>
  <dcterms:created xsi:type="dcterms:W3CDTF">2021-05-15T09:59:00Z</dcterms:created>
  <dcterms:modified xsi:type="dcterms:W3CDTF">2022-06-03T12:10:00Z</dcterms:modified>
</cp:coreProperties>
</file>