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2F" w:rsidRDefault="00354BC7" w:rsidP="00C23B77">
      <w:pPr>
        <w:jc w:val="center"/>
        <w:rPr>
          <w:b/>
        </w:rPr>
      </w:pPr>
      <w:r w:rsidRPr="00E53E9F">
        <w:rPr>
          <w:b/>
        </w:rPr>
        <w:t xml:space="preserve">LABOUR </w:t>
      </w:r>
      <w:r>
        <w:rPr>
          <w:b/>
        </w:rPr>
        <w:t xml:space="preserve">AND </w:t>
      </w:r>
      <w:r w:rsidRPr="00E53E9F">
        <w:rPr>
          <w:b/>
        </w:rPr>
        <w:t xml:space="preserve">LEGACY </w:t>
      </w:r>
      <w:r>
        <w:rPr>
          <w:b/>
        </w:rPr>
        <w:t>LAW</w:t>
      </w:r>
      <w:r w:rsidR="00B50563" w:rsidRPr="00B50563">
        <w:rPr>
          <w:b/>
        </w:rPr>
        <w:t xml:space="preserve"> </w:t>
      </w:r>
      <w:r w:rsidR="00B50563">
        <w:rPr>
          <w:b/>
        </w:rPr>
        <w:t xml:space="preserve">- </w:t>
      </w:r>
      <w:r w:rsidR="00B50563" w:rsidRPr="00E53E9F">
        <w:rPr>
          <w:b/>
        </w:rPr>
        <w:t>A YEAR ON</w:t>
      </w:r>
    </w:p>
    <w:p w:rsidR="00C23B77" w:rsidRPr="00B50563" w:rsidRDefault="008C43C4" w:rsidP="00495A76">
      <w:pPr>
        <w:pStyle w:val="Heading1"/>
        <w:rPr>
          <w:b w:val="0"/>
          <w:sz w:val="20"/>
          <w:szCs w:val="20"/>
        </w:rPr>
      </w:pPr>
      <w:r w:rsidRPr="00B50563">
        <w:rPr>
          <w:b w:val="0"/>
          <w:sz w:val="20"/>
          <w:szCs w:val="20"/>
        </w:rPr>
        <w:t xml:space="preserve">[Edited version published in News Letter </w:t>
      </w:r>
      <w:r w:rsidR="00B50563">
        <w:rPr>
          <w:b w:val="0"/>
          <w:sz w:val="20"/>
          <w:szCs w:val="20"/>
        </w:rPr>
        <w:t xml:space="preserve">on </w:t>
      </w:r>
      <w:r w:rsidRPr="00B50563">
        <w:rPr>
          <w:b w:val="0"/>
          <w:sz w:val="20"/>
          <w:szCs w:val="20"/>
        </w:rPr>
        <w:t>29 August 2025</w:t>
      </w:r>
      <w:r w:rsidR="00495A76" w:rsidRPr="00B50563">
        <w:rPr>
          <w:b w:val="0"/>
          <w:sz w:val="20"/>
          <w:szCs w:val="20"/>
        </w:rPr>
        <w:t xml:space="preserve"> under </w:t>
      </w:r>
      <w:r w:rsidR="00F83FA9">
        <w:rPr>
          <w:b w:val="0"/>
          <w:sz w:val="20"/>
          <w:szCs w:val="20"/>
        </w:rPr>
        <w:t xml:space="preserve">the </w:t>
      </w:r>
      <w:r w:rsidR="00495A76" w:rsidRPr="00B50563">
        <w:rPr>
          <w:b w:val="0"/>
          <w:sz w:val="20"/>
          <w:szCs w:val="20"/>
        </w:rPr>
        <w:t xml:space="preserve">headline </w:t>
      </w:r>
      <w:r w:rsidR="00F83FA9">
        <w:rPr>
          <w:b w:val="0"/>
          <w:sz w:val="20"/>
          <w:szCs w:val="20"/>
        </w:rPr>
        <w:t>–</w:t>
      </w:r>
      <w:r w:rsidR="00495A76" w:rsidRPr="00B50563">
        <w:rPr>
          <w:b w:val="0"/>
          <w:sz w:val="20"/>
          <w:szCs w:val="20"/>
        </w:rPr>
        <w:t xml:space="preserve"> </w:t>
      </w:r>
      <w:r w:rsidR="00F83FA9">
        <w:rPr>
          <w:b w:val="0"/>
          <w:sz w:val="20"/>
          <w:szCs w:val="20"/>
        </w:rPr>
        <w:t xml:space="preserve">‘Labour </w:t>
      </w:r>
      <w:r w:rsidR="00495A76" w:rsidRPr="00B50563">
        <w:rPr>
          <w:b w:val="0"/>
          <w:sz w:val="20"/>
          <w:szCs w:val="20"/>
        </w:rPr>
        <w:t>must now see that appeasing Irish nationalism on legacy does not work</w:t>
      </w:r>
      <w:r w:rsidR="00F83FA9">
        <w:rPr>
          <w:b w:val="0"/>
          <w:sz w:val="20"/>
          <w:szCs w:val="20"/>
        </w:rPr>
        <w:t>’</w:t>
      </w:r>
      <w:r w:rsidR="00A82FBC">
        <w:rPr>
          <w:b w:val="0"/>
          <w:sz w:val="20"/>
          <w:szCs w:val="20"/>
        </w:rPr>
        <w:t xml:space="preserve"> </w:t>
      </w:r>
      <w:hyperlink r:id="rId6" w:history="1">
        <w:r w:rsidR="00A82FBC" w:rsidRPr="00D5293B">
          <w:rPr>
            <w:rStyle w:val="Hyperlink"/>
            <w:b w:val="0"/>
            <w:sz w:val="20"/>
            <w:szCs w:val="20"/>
          </w:rPr>
          <w:t>https://app.newsletter.co.uk/story/5293294/content.html</w:t>
        </w:r>
      </w:hyperlink>
      <w:r w:rsidR="00A82FBC">
        <w:rPr>
          <w:b w:val="0"/>
          <w:sz w:val="20"/>
          <w:szCs w:val="20"/>
        </w:rPr>
        <w:t xml:space="preserve"> </w:t>
      </w:r>
      <w:r w:rsidR="00495A76" w:rsidRPr="00B50563">
        <w:rPr>
          <w:b w:val="0"/>
          <w:sz w:val="20"/>
          <w:szCs w:val="20"/>
        </w:rPr>
        <w:t>]</w:t>
      </w:r>
    </w:p>
    <w:p w:rsidR="00A82FBC" w:rsidRDefault="00A82FBC" w:rsidP="00A82FBC">
      <w:pPr>
        <w:jc w:val="both"/>
      </w:pPr>
    </w:p>
    <w:p w:rsidR="00141370" w:rsidRDefault="008F4DFB" w:rsidP="00A82FBC">
      <w:pPr>
        <w:jc w:val="both"/>
      </w:pPr>
      <w:bookmarkStart w:id="0" w:name="_GoBack"/>
      <w:bookmarkEnd w:id="0"/>
      <w:r>
        <w:t xml:space="preserve">The Labour Party won a massive majority </w:t>
      </w:r>
      <w:r w:rsidR="006335F1">
        <w:t>at the general election</w:t>
      </w:r>
      <w:r w:rsidR="00202E73">
        <w:t xml:space="preserve"> in July </w:t>
      </w:r>
      <w:r w:rsidR="00354BC7">
        <w:t>last year</w:t>
      </w:r>
      <w:r>
        <w:t xml:space="preserve">. So how has the </w:t>
      </w:r>
      <w:r w:rsidR="00A42510">
        <w:t>G</w:t>
      </w:r>
      <w:r w:rsidR="007F1A4D">
        <w:t xml:space="preserve">overnment fared </w:t>
      </w:r>
      <w:r w:rsidR="00A42510">
        <w:t>on legacy</w:t>
      </w:r>
      <w:r w:rsidR="00AA2AD2">
        <w:t>,</w:t>
      </w:r>
      <w:r w:rsidR="00BB5E45">
        <w:t xml:space="preserve"> </w:t>
      </w:r>
      <w:r>
        <w:t xml:space="preserve">the </w:t>
      </w:r>
      <w:r w:rsidR="00A42510">
        <w:t xml:space="preserve">NIO’s </w:t>
      </w:r>
      <w:r>
        <w:t>most important job aside fr</w:t>
      </w:r>
      <w:r w:rsidR="00460D2F">
        <w:t xml:space="preserve">om providing </w:t>
      </w:r>
      <w:r w:rsidR="00A42510">
        <w:t>Stormont with money</w:t>
      </w:r>
      <w:r w:rsidR="00460D2F">
        <w:t>?</w:t>
      </w:r>
    </w:p>
    <w:p w:rsidR="00E53E9F" w:rsidRDefault="00E53E9F" w:rsidP="00A82FBC">
      <w:pPr>
        <w:jc w:val="both"/>
      </w:pPr>
      <w:r>
        <w:t xml:space="preserve">It would be </w:t>
      </w:r>
      <w:r w:rsidR="00354BC7">
        <w:t>true</w:t>
      </w:r>
      <w:r w:rsidR="00A42510">
        <w:t xml:space="preserve"> to say </w:t>
      </w:r>
      <w:r>
        <w:t xml:space="preserve">the </w:t>
      </w:r>
      <w:r w:rsidR="00460D2F">
        <w:t xml:space="preserve">welcome </w:t>
      </w:r>
      <w:r>
        <w:t xml:space="preserve">Hilary Benn experienced when he took over </w:t>
      </w:r>
      <w:r w:rsidR="00A42510">
        <w:t>as</w:t>
      </w:r>
      <w:r w:rsidR="00306055">
        <w:t xml:space="preserve"> Secretary of </w:t>
      </w:r>
      <w:r>
        <w:t>State has evaporated</w:t>
      </w:r>
      <w:r w:rsidR="00460D2F">
        <w:t xml:space="preserve">. </w:t>
      </w:r>
      <w:r w:rsidR="00A42510">
        <w:t xml:space="preserve">The optimism has gone. </w:t>
      </w:r>
      <w:r w:rsidR="00BB5E45">
        <w:t>Labour seems to be in an impasse.</w:t>
      </w:r>
      <w:r w:rsidR="00202E73">
        <w:t xml:space="preserve"> Legacy</w:t>
      </w:r>
      <w:r w:rsidR="00460D2F">
        <w:t xml:space="preserve"> </w:t>
      </w:r>
      <w:r w:rsidR="00A42510">
        <w:t>is</w:t>
      </w:r>
      <w:r w:rsidR="00460D2F">
        <w:t xml:space="preserve"> now</w:t>
      </w:r>
      <w:r>
        <w:t xml:space="preserve"> a hard </w:t>
      </w:r>
      <w:r w:rsidR="00A42510">
        <w:t>grind</w:t>
      </w:r>
      <w:r w:rsidR="00202E73">
        <w:t xml:space="preserve"> and </w:t>
      </w:r>
      <w:r w:rsidR="005A05DB">
        <w:t xml:space="preserve">the law </w:t>
      </w:r>
      <w:r w:rsidR="00354BC7">
        <w:t>could well end up</w:t>
      </w:r>
      <w:r w:rsidR="00202E73">
        <w:t xml:space="preserve"> </w:t>
      </w:r>
      <w:r w:rsidR="00A95602">
        <w:t xml:space="preserve">much </w:t>
      </w:r>
      <w:r>
        <w:t xml:space="preserve">where the </w:t>
      </w:r>
      <w:r w:rsidR="00202E73">
        <w:t>Tory</w:t>
      </w:r>
      <w:r w:rsidR="007F1A4D">
        <w:t xml:space="preserve"> government was</w:t>
      </w:r>
      <w:r>
        <w:t>.</w:t>
      </w:r>
      <w:r w:rsidR="00BB5E45">
        <w:t xml:space="preserve"> The </w:t>
      </w:r>
      <w:r w:rsidR="00354BC7">
        <w:t xml:space="preserve">NIO’s </w:t>
      </w:r>
      <w:r w:rsidR="00BB5E45">
        <w:t xml:space="preserve">hope that Dublin could pull them out of </w:t>
      </w:r>
      <w:r w:rsidR="00202E73">
        <w:t xml:space="preserve">difficulties and take the nationalists off their back was never a </w:t>
      </w:r>
      <w:r w:rsidR="00354BC7">
        <w:t>winning</w:t>
      </w:r>
      <w:r w:rsidR="00202E73">
        <w:t xml:space="preserve"> policy given </w:t>
      </w:r>
      <w:r w:rsidR="007A65CA">
        <w:t>the implacability of both</w:t>
      </w:r>
      <w:r w:rsidR="00C23B77">
        <w:t>,</w:t>
      </w:r>
      <w:r w:rsidR="007A65CA">
        <w:t xml:space="preserve"> egged on by the Queen</w:t>
      </w:r>
      <w:r w:rsidR="006B3FD2">
        <w:t>’</w:t>
      </w:r>
      <w:r w:rsidR="007A65CA">
        <w:t xml:space="preserve">s University </w:t>
      </w:r>
      <w:r w:rsidR="005A05DB">
        <w:t>Law D</w:t>
      </w:r>
      <w:r w:rsidR="007A65CA">
        <w:t>epartment</w:t>
      </w:r>
      <w:r w:rsidR="005A05DB" w:rsidRPr="005A05DB">
        <w:t xml:space="preserve"> </w:t>
      </w:r>
      <w:r w:rsidR="005A05DB">
        <w:t>and legacy practitioners</w:t>
      </w:r>
      <w:r w:rsidR="007A65CA">
        <w:t>.</w:t>
      </w:r>
    </w:p>
    <w:p w:rsidR="00A95602" w:rsidRDefault="00A42510" w:rsidP="00A82FBC">
      <w:pPr>
        <w:jc w:val="both"/>
      </w:pPr>
      <w:r>
        <w:t xml:space="preserve">The </w:t>
      </w:r>
      <w:r w:rsidR="00202E73">
        <w:t>Conservatives</w:t>
      </w:r>
      <w:r w:rsidR="00265C53">
        <w:t>’</w:t>
      </w:r>
      <w:r>
        <w:t xml:space="preserve"> Legacy Act received Royal Assent in September 2023. The section bringing </w:t>
      </w:r>
      <w:r w:rsidR="005A05DB">
        <w:t xml:space="preserve">to life </w:t>
      </w:r>
      <w:r w:rsidR="00C23B77">
        <w:t xml:space="preserve">ICRIR, </w:t>
      </w:r>
      <w:r w:rsidR="00202E73">
        <w:t>the new investigations body</w:t>
      </w:r>
      <w:r w:rsidR="005A05DB">
        <w:t>,</w:t>
      </w:r>
      <w:r>
        <w:t xml:space="preserve"> </w:t>
      </w:r>
      <w:r w:rsidR="005A05DB">
        <w:t>under Sir Declan Morgan,</w:t>
      </w:r>
      <w:r>
        <w:t xml:space="preserve"> commenced in May 2024</w:t>
      </w:r>
      <w:r w:rsidR="00265C53">
        <w:t>. However</w:t>
      </w:r>
      <w:r>
        <w:t xml:space="preserve"> Mr Justice Colton had </w:t>
      </w:r>
      <w:r w:rsidR="00202E73">
        <w:t>in February ordered</w:t>
      </w:r>
      <w:r>
        <w:t xml:space="preserve"> the Act’s d</w:t>
      </w:r>
      <w:r w:rsidR="00202E73">
        <w:t>ismemberment</w:t>
      </w:r>
      <w:r w:rsidRPr="00525DD6">
        <w:t xml:space="preserve"> </w:t>
      </w:r>
      <w:r>
        <w:t xml:space="preserve">with </w:t>
      </w:r>
      <w:r w:rsidRPr="00460D2F">
        <w:t>a series of declarations</w:t>
      </w:r>
      <w:r>
        <w:t xml:space="preserve"> of incompatibility </w:t>
      </w:r>
      <w:r w:rsidRPr="00460D2F">
        <w:t>under section 4 of the Human Rights Act</w:t>
      </w:r>
      <w:r w:rsidR="00354BC7">
        <w:t xml:space="preserve"> and through </w:t>
      </w:r>
      <w:r>
        <w:t>disapplication of</w:t>
      </w:r>
      <w:r w:rsidRPr="00460D2F">
        <w:t xml:space="preserve"> </w:t>
      </w:r>
      <w:r>
        <w:t>other</w:t>
      </w:r>
      <w:r w:rsidRPr="00460D2F">
        <w:t xml:space="preserve"> sections</w:t>
      </w:r>
      <w:r w:rsidRPr="00525DD6">
        <w:t xml:space="preserve"> </w:t>
      </w:r>
      <w:r>
        <w:t xml:space="preserve">by virtue of </w:t>
      </w:r>
      <w:r w:rsidR="005A05DB">
        <w:t xml:space="preserve">Article 2 of </w:t>
      </w:r>
      <w:r>
        <w:t xml:space="preserve">the </w:t>
      </w:r>
      <w:r w:rsidR="007C0FF0">
        <w:t xml:space="preserve">NI </w:t>
      </w:r>
      <w:r w:rsidR="007C0FF0" w:rsidRPr="00460D2F">
        <w:t>Protocol</w:t>
      </w:r>
      <w:r w:rsidR="00C23B77">
        <w:t xml:space="preserve"> and</w:t>
      </w:r>
      <w:r w:rsidR="007C0FF0">
        <w:t xml:space="preserve"> </w:t>
      </w:r>
      <w:r w:rsidR="00202E73">
        <w:t>Windsor Framework</w:t>
      </w:r>
      <w:r>
        <w:t xml:space="preserve">. </w:t>
      </w:r>
    </w:p>
    <w:p w:rsidR="00A42510" w:rsidRDefault="007C0FF0" w:rsidP="00A82FBC">
      <w:pPr>
        <w:jc w:val="both"/>
      </w:pPr>
      <w:r>
        <w:t>Key</w:t>
      </w:r>
      <w:r w:rsidR="00A42510">
        <w:t xml:space="preserve"> elements </w:t>
      </w:r>
      <w:r w:rsidR="00265C53">
        <w:t xml:space="preserve">of the Act </w:t>
      </w:r>
      <w:r w:rsidR="00A42510">
        <w:t>l</w:t>
      </w:r>
      <w:r w:rsidR="00D24EC5">
        <w:t xml:space="preserve">ike </w:t>
      </w:r>
      <w:r w:rsidR="00BD63C8">
        <w:t xml:space="preserve">the </w:t>
      </w:r>
      <w:r w:rsidR="00D24EC5">
        <w:t>stopping</w:t>
      </w:r>
      <w:r w:rsidR="00BD63C8">
        <w:t xml:space="preserve"> of</w:t>
      </w:r>
      <w:r w:rsidR="00D24EC5">
        <w:t xml:space="preserve"> further Troubles</w:t>
      </w:r>
      <w:r w:rsidR="00A42510">
        <w:t xml:space="preserve"> inquests and</w:t>
      </w:r>
      <w:r w:rsidR="00265C53">
        <w:t xml:space="preserve"> </w:t>
      </w:r>
      <w:r w:rsidR="00A42510">
        <w:t xml:space="preserve">civil suits were </w:t>
      </w:r>
      <w:r w:rsidR="00354BC7">
        <w:t xml:space="preserve">thus </w:t>
      </w:r>
      <w:r w:rsidR="00D24EC5">
        <w:t>determined</w:t>
      </w:r>
      <w:r w:rsidR="00A42510">
        <w:t xml:space="preserve"> to be contrary to the </w:t>
      </w:r>
      <w:r w:rsidR="00A95602">
        <w:t>ECHR</w:t>
      </w:r>
      <w:r w:rsidR="00BD63C8">
        <w:t>,</w:t>
      </w:r>
      <w:r w:rsidR="00D24EC5">
        <w:t xml:space="preserve"> as was the section preventing Gerry Adams </w:t>
      </w:r>
      <w:r w:rsidR="00C23B77">
        <w:t xml:space="preserve">(and a hundred others) </w:t>
      </w:r>
      <w:r w:rsidR="00D24EC5">
        <w:t>being compensated for internment</w:t>
      </w:r>
      <w:r w:rsidR="00C23B77">
        <w:t xml:space="preserve"> in the early 1970s</w:t>
      </w:r>
      <w:r w:rsidR="00A42510">
        <w:t>.</w:t>
      </w:r>
    </w:p>
    <w:p w:rsidR="00D24EC5" w:rsidRDefault="00A42510" w:rsidP="00A82FBC">
      <w:pPr>
        <w:jc w:val="both"/>
      </w:pPr>
      <w:r>
        <w:t>Benn’s</w:t>
      </w:r>
      <w:r w:rsidR="00460D2F">
        <w:t xml:space="preserve"> first decision</w:t>
      </w:r>
      <w:r w:rsidR="00D24EC5">
        <w:t xml:space="preserve"> -</w:t>
      </w:r>
      <w:r w:rsidR="00460D2F">
        <w:t xml:space="preserve"> </w:t>
      </w:r>
      <w:r w:rsidR="00202E73">
        <w:t>actually</w:t>
      </w:r>
      <w:r w:rsidR="00460D2F">
        <w:t xml:space="preserve"> that of the Attorney General</w:t>
      </w:r>
      <w:r w:rsidR="00202E73">
        <w:t>,</w:t>
      </w:r>
      <w:r w:rsidR="00460D2F">
        <w:t xml:space="preserve"> Lord Hermer</w:t>
      </w:r>
      <w:r w:rsidR="00D24EC5">
        <w:t xml:space="preserve"> </w:t>
      </w:r>
      <w:r w:rsidR="007C0FF0">
        <w:t xml:space="preserve">just </w:t>
      </w:r>
      <w:r w:rsidR="00D24EC5">
        <w:t xml:space="preserve">days </w:t>
      </w:r>
      <w:r w:rsidR="007C0FF0">
        <w:t>after the election</w:t>
      </w:r>
      <w:r w:rsidR="00D24EC5">
        <w:t xml:space="preserve"> -</w:t>
      </w:r>
      <w:r w:rsidR="007C0FF0">
        <w:t xml:space="preserve"> </w:t>
      </w:r>
      <w:r w:rsidR="00460D2F">
        <w:t xml:space="preserve">was not to appeal the </w:t>
      </w:r>
      <w:r w:rsidR="00D24EC5">
        <w:t>ECHR</w:t>
      </w:r>
      <w:r w:rsidR="00202E73">
        <w:t xml:space="preserve"> element of the </w:t>
      </w:r>
      <w:r w:rsidR="00460D2F">
        <w:t>Colton judgment</w:t>
      </w:r>
      <w:r w:rsidR="007C0FF0">
        <w:t xml:space="preserve">. </w:t>
      </w:r>
      <w:r w:rsidR="00202E73">
        <w:t>T</w:t>
      </w:r>
      <w:r w:rsidR="00460D2F">
        <w:t xml:space="preserve">hat was </w:t>
      </w:r>
      <w:r w:rsidR="00202E73">
        <w:t xml:space="preserve">to be </w:t>
      </w:r>
      <w:r w:rsidR="00460D2F">
        <w:t xml:space="preserve">the last </w:t>
      </w:r>
      <w:r w:rsidR="00202E73">
        <w:t>time</w:t>
      </w:r>
      <w:r w:rsidR="00460D2F">
        <w:t xml:space="preserve"> Hermer </w:t>
      </w:r>
      <w:r w:rsidR="00354BC7">
        <w:t>was</w:t>
      </w:r>
      <w:r w:rsidR="00202E73">
        <w:t xml:space="preserve"> involved </w:t>
      </w:r>
      <w:r w:rsidR="00460D2F">
        <w:t>in legacy matters</w:t>
      </w:r>
      <w:r w:rsidR="00D24EC5">
        <w:t xml:space="preserve"> as it was</w:t>
      </w:r>
      <w:r w:rsidR="00460D2F">
        <w:t xml:space="preserve"> realised he had represented Gerry Adams in a civil suit</w:t>
      </w:r>
      <w:r w:rsidR="007C0FF0">
        <w:t xml:space="preserve"> in London</w:t>
      </w:r>
      <w:r w:rsidR="00D24EC5">
        <w:t>. He had to recuse himself thereafter.</w:t>
      </w:r>
    </w:p>
    <w:p w:rsidR="00354BC7" w:rsidRDefault="00525DD6" w:rsidP="00A82FBC">
      <w:pPr>
        <w:jc w:val="both"/>
      </w:pPr>
      <w:r>
        <w:t>A</w:t>
      </w:r>
      <w:r w:rsidRPr="00460D2F">
        <w:t xml:space="preserve"> declaration of incompatibility is only a judicial statement addressed to </w:t>
      </w:r>
      <w:r w:rsidR="00A95602">
        <w:t>P</w:t>
      </w:r>
      <w:r w:rsidRPr="00460D2F">
        <w:t>arliament</w:t>
      </w:r>
      <w:r>
        <w:t xml:space="preserve"> but Hermer decided to </w:t>
      </w:r>
      <w:r w:rsidR="002A134F">
        <w:t>abide by</w:t>
      </w:r>
      <w:r>
        <w:t xml:space="preserve"> </w:t>
      </w:r>
      <w:r w:rsidR="00A95602">
        <w:t xml:space="preserve">most of </w:t>
      </w:r>
      <w:r>
        <w:t>it</w:t>
      </w:r>
      <w:r w:rsidR="00635668">
        <w:t>,</w:t>
      </w:r>
      <w:r>
        <w:t xml:space="preserve"> leaving </w:t>
      </w:r>
      <w:r w:rsidR="00635668">
        <w:t>just</w:t>
      </w:r>
      <w:r>
        <w:t xml:space="preserve"> </w:t>
      </w:r>
      <w:r w:rsidR="002A134F">
        <w:t xml:space="preserve">an </w:t>
      </w:r>
      <w:r w:rsidR="00D24EC5">
        <w:t xml:space="preserve">NIO </w:t>
      </w:r>
      <w:r w:rsidR="002A134F">
        <w:t xml:space="preserve">appeal </w:t>
      </w:r>
      <w:r w:rsidR="00A95602">
        <w:t xml:space="preserve">on the Windsor Framework aspect </w:t>
      </w:r>
      <w:r w:rsidR="00D24EC5">
        <w:t xml:space="preserve">in </w:t>
      </w:r>
      <w:r w:rsidR="00354BC7">
        <w:t xml:space="preserve">what is known as </w:t>
      </w:r>
      <w:r w:rsidR="00D24EC5">
        <w:t>the Dillon case. It will be heard in the Supreme Court in mid</w:t>
      </w:r>
      <w:r w:rsidR="00635668">
        <w:t>-</w:t>
      </w:r>
      <w:r w:rsidR="00D24EC5">
        <w:t>October</w:t>
      </w:r>
      <w:r w:rsidR="006335F1">
        <w:t>.</w:t>
      </w:r>
      <w:r w:rsidR="00D24EC5">
        <w:t xml:space="preserve"> </w:t>
      </w:r>
    </w:p>
    <w:p w:rsidR="006335F1" w:rsidRDefault="00D24EC5" w:rsidP="00A82FBC">
      <w:pPr>
        <w:jc w:val="both"/>
      </w:pPr>
      <w:r>
        <w:t>London cannot affo</w:t>
      </w:r>
      <w:r w:rsidR="00635668">
        <w:t>rd</w:t>
      </w:r>
      <w:r>
        <w:t xml:space="preserve"> to lose </w:t>
      </w:r>
      <w:r w:rsidR="00A95602">
        <w:t>Dillon</w:t>
      </w:r>
      <w:r w:rsidR="007A65CA">
        <w:t xml:space="preserve"> </w:t>
      </w:r>
      <w:r>
        <w:t xml:space="preserve">otherwise EU </w:t>
      </w:r>
      <w:r w:rsidR="00635668">
        <w:t xml:space="preserve">law </w:t>
      </w:r>
      <w:r>
        <w:t xml:space="preserve">will trump </w:t>
      </w:r>
      <w:r w:rsidR="00A95602">
        <w:t>the United Kingdom’s</w:t>
      </w:r>
      <w:r w:rsidR="00635668">
        <w:t xml:space="preserve"> </w:t>
      </w:r>
      <w:r>
        <w:t>equality</w:t>
      </w:r>
      <w:r w:rsidR="00354BC7">
        <w:t>,</w:t>
      </w:r>
      <w:r>
        <w:t xml:space="preserve"> </w:t>
      </w:r>
      <w:r w:rsidR="00354BC7">
        <w:t xml:space="preserve">rights </w:t>
      </w:r>
      <w:r>
        <w:t>and immigration laws</w:t>
      </w:r>
      <w:r w:rsidR="00635668">
        <w:t xml:space="preserve"> in N</w:t>
      </w:r>
      <w:r w:rsidR="005A05DB">
        <w:t>orthern Ireland</w:t>
      </w:r>
      <w:r w:rsidR="00BD63C8">
        <w:t>,</w:t>
      </w:r>
      <w:r w:rsidR="00635668">
        <w:t xml:space="preserve"> </w:t>
      </w:r>
      <w:r w:rsidR="00C23B77">
        <w:t>with</w:t>
      </w:r>
      <w:r w:rsidR="00354BC7">
        <w:t xml:space="preserve"> inevitable</w:t>
      </w:r>
      <w:r w:rsidR="00A95602">
        <w:t xml:space="preserve"> seep</w:t>
      </w:r>
      <w:r w:rsidR="00354BC7">
        <w:t>age</w:t>
      </w:r>
      <w:r w:rsidR="00635668">
        <w:t xml:space="preserve"> into GB law.</w:t>
      </w:r>
      <w:r w:rsidR="00CB52D1">
        <w:t xml:space="preserve"> </w:t>
      </w:r>
      <w:r w:rsidR="00BD63C8">
        <w:t>The c</w:t>
      </w:r>
      <w:r w:rsidR="00265C53">
        <w:t xml:space="preserve">ost of these various judgement in the Belfast courts is never taken into account but we are talking </w:t>
      </w:r>
      <w:r w:rsidR="00A95602">
        <w:t>of a</w:t>
      </w:r>
      <w:r w:rsidR="00265C53">
        <w:t xml:space="preserve"> billion or more pounds on civil suits, public inquiries and reopened inquests</w:t>
      </w:r>
      <w:r w:rsidR="00CB52D1">
        <w:t>,</w:t>
      </w:r>
      <w:r w:rsidR="00265C53">
        <w:t xml:space="preserve"> unless</w:t>
      </w:r>
      <w:r w:rsidR="00CB52D1">
        <w:t>,</w:t>
      </w:r>
      <w:r w:rsidR="00265C53">
        <w:t xml:space="preserve"> as </w:t>
      </w:r>
      <w:r w:rsidR="00D17780">
        <w:t>the NIO</w:t>
      </w:r>
      <w:r w:rsidR="00265C53">
        <w:t xml:space="preserve"> proposes</w:t>
      </w:r>
      <w:r w:rsidR="00BD63C8">
        <w:t>,</w:t>
      </w:r>
      <w:r w:rsidR="00265C53">
        <w:t xml:space="preserve"> ICRIR t</w:t>
      </w:r>
      <w:r w:rsidR="00A95602">
        <w:t>a</w:t>
      </w:r>
      <w:r w:rsidR="00265C53">
        <w:t xml:space="preserve">kes </w:t>
      </w:r>
      <w:r w:rsidR="00CB52D1">
        <w:t xml:space="preserve">over </w:t>
      </w:r>
      <w:r w:rsidR="00265C53">
        <w:t>the role of coroner</w:t>
      </w:r>
      <w:r w:rsidR="00C23B77">
        <w:t>. That is</w:t>
      </w:r>
      <w:r w:rsidR="006B3FD2">
        <w:t xml:space="preserve"> assuming it survives the imposition of an Irish commissioner and the removal of Peter Sheridan.</w:t>
      </w:r>
    </w:p>
    <w:p w:rsidR="00635668" w:rsidRDefault="00635668" w:rsidP="00A82FBC">
      <w:pPr>
        <w:jc w:val="both"/>
      </w:pPr>
      <w:r>
        <w:lastRenderedPageBreak/>
        <w:t>Benn chose also to make a</w:t>
      </w:r>
      <w:r w:rsidR="00A95602">
        <w:t xml:space="preserve"> single</w:t>
      </w:r>
      <w:r>
        <w:t xml:space="preserve"> exception by announcing a public inquiry into the Pat Finucane murder </w:t>
      </w:r>
      <w:r w:rsidR="00C23B77">
        <w:t>(</w:t>
      </w:r>
      <w:r w:rsidR="00D37FE6">
        <w:t>with Baroness O’Loan as an assessor</w:t>
      </w:r>
      <w:r w:rsidR="00C23B77">
        <w:t>)</w:t>
      </w:r>
      <w:r w:rsidR="00D37FE6">
        <w:t xml:space="preserve"> </w:t>
      </w:r>
      <w:r>
        <w:t xml:space="preserve">while an extra £50 million was provided toward the </w:t>
      </w:r>
      <w:r w:rsidR="00CB52D1">
        <w:t>erection</w:t>
      </w:r>
      <w:r>
        <w:t xml:space="preserve"> of </w:t>
      </w:r>
      <w:r w:rsidR="00C23B77">
        <w:t>a</w:t>
      </w:r>
      <w:r w:rsidR="00D37FE6">
        <w:t xml:space="preserve"> </w:t>
      </w:r>
      <w:r>
        <w:t>Casement Park</w:t>
      </w:r>
      <w:r w:rsidR="00D37FE6">
        <w:t xml:space="preserve"> stadium</w:t>
      </w:r>
      <w:r>
        <w:t>. These concessions to nationalism failed to have any effect on lawfare or Dublin. Rather the opposite, as the cries grew for a public inquiry into the Sean Brown murder</w:t>
      </w:r>
      <w:r w:rsidR="007A65CA">
        <w:t xml:space="preserve"> </w:t>
      </w:r>
      <w:r w:rsidR="00BD63C8">
        <w:t>following</w:t>
      </w:r>
      <w:r w:rsidR="00D17780">
        <w:t xml:space="preserve"> </w:t>
      </w:r>
      <w:r w:rsidR="00A95602">
        <w:t>a</w:t>
      </w:r>
      <w:r w:rsidR="00CB52D1">
        <w:t xml:space="preserve">nother </w:t>
      </w:r>
      <w:r w:rsidR="007A65CA">
        <w:t xml:space="preserve">Belfast </w:t>
      </w:r>
      <w:r w:rsidR="00D37FE6">
        <w:t>court pronouncement</w:t>
      </w:r>
      <w:r w:rsidR="00BD63C8">
        <w:t>,</w:t>
      </w:r>
      <w:r w:rsidR="00CB52D1">
        <w:t xml:space="preserve"> also </w:t>
      </w:r>
      <w:r w:rsidR="007A65CA">
        <w:t xml:space="preserve">being appealed </w:t>
      </w:r>
      <w:r w:rsidR="00C23B77">
        <w:t xml:space="preserve">by the NIO </w:t>
      </w:r>
      <w:r w:rsidR="005A05DB">
        <w:t>to the Supreme Court</w:t>
      </w:r>
      <w:r>
        <w:t>.</w:t>
      </w:r>
    </w:p>
    <w:p w:rsidR="00635668" w:rsidRDefault="00635668" w:rsidP="00A82FBC">
      <w:pPr>
        <w:jc w:val="both"/>
      </w:pPr>
      <w:r>
        <w:t xml:space="preserve">The </w:t>
      </w:r>
      <w:r w:rsidR="007A65CA">
        <w:t xml:space="preserve">verdict in the Clonoe inquest in February </w:t>
      </w:r>
      <w:r w:rsidR="00265C53">
        <w:t xml:space="preserve">2025 </w:t>
      </w:r>
      <w:r w:rsidR="007A65CA">
        <w:t>which resulted in the coroner</w:t>
      </w:r>
      <w:r w:rsidR="00265C53">
        <w:t>,</w:t>
      </w:r>
      <w:r w:rsidR="007A65CA">
        <w:t xml:space="preserve"> Judge Humphreys</w:t>
      </w:r>
      <w:r w:rsidR="00265C53">
        <w:t>,</w:t>
      </w:r>
      <w:r w:rsidR="007A65CA">
        <w:t xml:space="preserve"> asking prosecutors to consider charges against army </w:t>
      </w:r>
      <w:r>
        <w:t>veterans</w:t>
      </w:r>
      <w:r w:rsidR="00BD63C8">
        <w:t>,</w:t>
      </w:r>
      <w:r>
        <w:t xml:space="preserve"> finally</w:t>
      </w:r>
      <w:r w:rsidR="007A65CA">
        <w:t xml:space="preserve"> brought the Ministry of Defence to life</w:t>
      </w:r>
      <w:r w:rsidR="00A95602">
        <w:t>. The</w:t>
      </w:r>
      <w:r w:rsidR="007A65CA">
        <w:t xml:space="preserve"> following month </w:t>
      </w:r>
      <w:r w:rsidR="00A95602">
        <w:t xml:space="preserve">it </w:t>
      </w:r>
      <w:r w:rsidR="007A65CA">
        <w:t xml:space="preserve">announced two judicial reviews of the coroner’s </w:t>
      </w:r>
      <w:r w:rsidR="00D17780">
        <w:t xml:space="preserve">ruling </w:t>
      </w:r>
      <w:r w:rsidR="006B3FD2">
        <w:t>as it</w:t>
      </w:r>
      <w:r w:rsidR="00CB52D1">
        <w:t xml:space="preserve"> </w:t>
      </w:r>
      <w:r w:rsidR="00D17780">
        <w:t>inferr</w:t>
      </w:r>
      <w:r w:rsidR="00CB52D1">
        <w:t>ed</w:t>
      </w:r>
      <w:r w:rsidR="007A65CA">
        <w:t xml:space="preserve"> army </w:t>
      </w:r>
      <w:r w:rsidR="00CB52D1">
        <w:t>criminality</w:t>
      </w:r>
      <w:r w:rsidR="00A95602">
        <w:t xml:space="preserve"> in the Clonoe deaths</w:t>
      </w:r>
      <w:r w:rsidR="00141370">
        <w:t>; one for the MoD and a</w:t>
      </w:r>
      <w:r w:rsidR="00C23B77">
        <w:t>nother</w:t>
      </w:r>
      <w:r w:rsidR="00141370">
        <w:t xml:space="preserve"> funded one for the soldiers</w:t>
      </w:r>
      <w:r w:rsidR="007A65CA">
        <w:t>.</w:t>
      </w:r>
      <w:r w:rsidR="006B3FD2">
        <w:t xml:space="preserve"> No more appeasement of judicial overreach</w:t>
      </w:r>
      <w:r w:rsidR="00C23B77">
        <w:t xml:space="preserve"> where veterans are concerned</w:t>
      </w:r>
      <w:r w:rsidR="006B3FD2">
        <w:t>.</w:t>
      </w:r>
    </w:p>
    <w:p w:rsidR="006B3FD2" w:rsidRDefault="00265C53" w:rsidP="00A82FBC">
      <w:pPr>
        <w:jc w:val="both"/>
      </w:pPr>
      <w:r>
        <w:t>Benn’s powers of manoeuvre are increasingly restricted. Unusually</w:t>
      </w:r>
      <w:r w:rsidR="00D17780">
        <w:t>,</w:t>
      </w:r>
      <w:r>
        <w:t xml:space="preserve"> he introduced a lengthy </w:t>
      </w:r>
      <w:r w:rsidR="00CB52D1">
        <w:t>Remedial Order</w:t>
      </w:r>
      <w:r w:rsidR="00BD63C8">
        <w:t>,</w:t>
      </w:r>
      <w:r w:rsidR="00CB52D1">
        <w:t xml:space="preserve"> on foot of </w:t>
      </w:r>
      <w:r>
        <w:t>Hermer</w:t>
      </w:r>
      <w:r w:rsidR="00CB52D1">
        <w:t>’s</w:t>
      </w:r>
      <w:r>
        <w:t xml:space="preserve"> advice</w:t>
      </w:r>
      <w:r w:rsidR="00BD63C8">
        <w:t>,</w:t>
      </w:r>
      <w:r>
        <w:t xml:space="preserve"> </w:t>
      </w:r>
      <w:r w:rsidR="00CB52D1">
        <w:t>designed</w:t>
      </w:r>
      <w:r>
        <w:t xml:space="preserve"> to remove the offending sections of the Legacy Act. </w:t>
      </w:r>
      <w:r w:rsidR="00C23B77">
        <w:t>Westminster’s</w:t>
      </w:r>
      <w:r>
        <w:t xml:space="preserve"> Joint Committee on Human Rights found there was an absence of the necessary “compelling reasons” for such a drastic </w:t>
      </w:r>
      <w:r w:rsidR="00CB52D1">
        <w:t>measure</w:t>
      </w:r>
      <w:r>
        <w:t xml:space="preserve"> </w:t>
      </w:r>
      <w:r w:rsidR="005A05DB">
        <w:t xml:space="preserve">which </w:t>
      </w:r>
      <w:r>
        <w:t>dispe</w:t>
      </w:r>
      <w:r w:rsidR="005A05DB">
        <w:t>nsed</w:t>
      </w:r>
      <w:r>
        <w:t xml:space="preserve"> with the normal </w:t>
      </w:r>
      <w:r w:rsidR="002C3037">
        <w:t xml:space="preserve">legislative </w:t>
      </w:r>
      <w:r w:rsidR="00A95602">
        <w:t xml:space="preserve">route of </w:t>
      </w:r>
      <w:r w:rsidR="00CB52D1">
        <w:t>repeal and re-enact</w:t>
      </w:r>
      <w:r>
        <w:t xml:space="preserve">. The Remedial Order has been </w:t>
      </w:r>
      <w:r w:rsidR="00A95602">
        <w:t>in limbo</w:t>
      </w:r>
      <w:r>
        <w:t xml:space="preserve"> for months and has </w:t>
      </w:r>
      <w:r w:rsidR="00A95602">
        <w:t>not reap</w:t>
      </w:r>
      <w:r>
        <w:t xml:space="preserve">peared </w:t>
      </w:r>
      <w:r w:rsidR="00306055">
        <w:t xml:space="preserve">nor has </w:t>
      </w:r>
      <w:r>
        <w:t>the announcement of Benn’s replacement for the Legacy Act</w:t>
      </w:r>
      <w:r w:rsidR="00C23B77">
        <w:t>,</w:t>
      </w:r>
      <w:r>
        <w:t xml:space="preserve"> </w:t>
      </w:r>
      <w:r w:rsidR="002C3037">
        <w:t>let alone</w:t>
      </w:r>
      <w:r w:rsidR="00A95602">
        <w:t xml:space="preserve"> </w:t>
      </w:r>
      <w:r w:rsidR="00CB52D1">
        <w:t>a</w:t>
      </w:r>
      <w:r>
        <w:t xml:space="preserve"> decision on inquests</w:t>
      </w:r>
      <w:r w:rsidR="00A95602">
        <w:t xml:space="preserve">. </w:t>
      </w:r>
    </w:p>
    <w:p w:rsidR="006B3FD2" w:rsidRDefault="006B3FD2" w:rsidP="00A82FBC">
      <w:pPr>
        <w:jc w:val="both"/>
      </w:pPr>
      <w:r>
        <w:t>Then came the Prime Minister’s announcement that Ministers will look at “every conceivable way” to prevent Gerry Adams receiving compensation.</w:t>
      </w:r>
      <w:r w:rsidRPr="006B3FD2">
        <w:t xml:space="preserve"> </w:t>
      </w:r>
      <w:r>
        <w:t xml:space="preserve">Sir Keir </w:t>
      </w:r>
      <w:r w:rsidR="00C23B77">
        <w:t xml:space="preserve">Starmer </w:t>
      </w:r>
      <w:r>
        <w:t>added he would “strive to make sure this did not happen” ignoring the fact that if he simply faced down the Belfast judiciary, as he is entitled to do, the six figure compensation would not be paid.</w:t>
      </w:r>
    </w:p>
    <w:p w:rsidR="00265C53" w:rsidRDefault="006B3FD2" w:rsidP="00A82FBC">
      <w:pPr>
        <w:jc w:val="both"/>
      </w:pPr>
      <w:r>
        <w:t>This circle is near impossible to square so</w:t>
      </w:r>
      <w:r w:rsidR="00C23B77">
        <w:t>,</w:t>
      </w:r>
      <w:r w:rsidR="00A95602">
        <w:t xml:space="preserve"> </w:t>
      </w:r>
      <w:r>
        <w:t>at best</w:t>
      </w:r>
      <w:r w:rsidR="00C23B77">
        <w:t>,</w:t>
      </w:r>
      <w:r w:rsidR="00A95602">
        <w:t xml:space="preserve"> </w:t>
      </w:r>
      <w:r>
        <w:t>Benn’s</w:t>
      </w:r>
      <w:r w:rsidR="00A95602">
        <w:t xml:space="preserve"> new Legacy Act</w:t>
      </w:r>
      <w:r>
        <w:t xml:space="preserve"> will not have effect before</w:t>
      </w:r>
      <w:r w:rsidR="00A95602">
        <w:t xml:space="preserve"> 2028. </w:t>
      </w:r>
      <w:r w:rsidR="00306055">
        <w:t xml:space="preserve">Meantime </w:t>
      </w:r>
      <w:r w:rsidR="00A95602">
        <w:t xml:space="preserve">the Supreme Court will be the </w:t>
      </w:r>
      <w:r w:rsidR="00761989">
        <w:t>ultimate</w:t>
      </w:r>
      <w:r w:rsidR="00A95602">
        <w:t xml:space="preserve"> arbiter </w:t>
      </w:r>
      <w:r w:rsidR="00771194">
        <w:t>of legacy</w:t>
      </w:r>
      <w:r w:rsidR="00306055">
        <w:t xml:space="preserve"> law,</w:t>
      </w:r>
      <w:r w:rsidR="00771194">
        <w:t xml:space="preserve"> </w:t>
      </w:r>
      <w:r w:rsidR="00761989">
        <w:t>if</w:t>
      </w:r>
      <w:r w:rsidR="00A95602">
        <w:t xml:space="preserve"> </w:t>
      </w:r>
      <w:r w:rsidR="00D17780">
        <w:t xml:space="preserve">and when </w:t>
      </w:r>
      <w:r w:rsidR="00A95602">
        <w:t xml:space="preserve">it curbs the </w:t>
      </w:r>
      <w:r w:rsidR="00761989">
        <w:t xml:space="preserve">increasing </w:t>
      </w:r>
      <w:r w:rsidR="00A95602">
        <w:t xml:space="preserve">separatism </w:t>
      </w:r>
      <w:r w:rsidR="00771194">
        <w:t>of</w:t>
      </w:r>
      <w:r w:rsidR="00761989">
        <w:t xml:space="preserve"> the Belfast judiciary and </w:t>
      </w:r>
      <w:r w:rsidR="00C23B77">
        <w:t>our</w:t>
      </w:r>
      <w:r w:rsidR="00141370">
        <w:t xml:space="preserve"> </w:t>
      </w:r>
      <w:r w:rsidR="00761989">
        <w:t>associated government quangos</w:t>
      </w:r>
      <w:r w:rsidR="00D17780">
        <w:t xml:space="preserve"> like NIHRC</w:t>
      </w:r>
      <w:r w:rsidR="00A95602">
        <w:t>.</w:t>
      </w:r>
    </w:p>
    <w:p w:rsidR="002C3037" w:rsidRDefault="00771194" w:rsidP="00A82FBC">
      <w:pPr>
        <w:jc w:val="both"/>
      </w:pPr>
      <w:r>
        <w:t xml:space="preserve">The </w:t>
      </w:r>
      <w:r w:rsidR="00CB52D1">
        <w:t xml:space="preserve">Malone House Group </w:t>
      </w:r>
      <w:r>
        <w:t>stood out alone i</w:t>
      </w:r>
      <w:r w:rsidR="00D17780">
        <w:t>n</w:t>
      </w:r>
      <w:r>
        <w:t xml:space="preserve"> supporting the </w:t>
      </w:r>
      <w:r w:rsidR="00306055">
        <w:t>Legacy Act and</w:t>
      </w:r>
      <w:r w:rsidR="00CB52D1">
        <w:t>,</w:t>
      </w:r>
      <w:r w:rsidR="00306055">
        <w:t xml:space="preserve"> in particular</w:t>
      </w:r>
      <w:r w:rsidR="00CB52D1">
        <w:t>,</w:t>
      </w:r>
      <w:r w:rsidR="00306055">
        <w:t xml:space="preserve"> </w:t>
      </w:r>
      <w:r>
        <w:t>ICRIR</w:t>
      </w:r>
      <w:r w:rsidR="00306055">
        <w:t>’s</w:t>
      </w:r>
      <w:r>
        <w:t xml:space="preserve"> role in information recovery, the one aspect of legacy that can bring some finality to distressed relatives wh</w:t>
      </w:r>
      <w:r w:rsidR="00306055">
        <w:t>ere</w:t>
      </w:r>
      <w:r>
        <w:t xml:space="preserve"> reinvestigations cannot.</w:t>
      </w:r>
    </w:p>
    <w:p w:rsidR="00D17780" w:rsidRDefault="00771194" w:rsidP="00A82FBC">
      <w:pPr>
        <w:jc w:val="both"/>
      </w:pPr>
      <w:r>
        <w:t>Unfortunately the political parties - Unionist and Nationalist - have not budged from their refusal to endorse that body</w:t>
      </w:r>
      <w:r w:rsidR="00306055">
        <w:t>,</w:t>
      </w:r>
      <w:r>
        <w:t xml:space="preserve"> or worse</w:t>
      </w:r>
      <w:r w:rsidR="00D17780">
        <w:t>, like Alliance,</w:t>
      </w:r>
      <w:r w:rsidR="00306055">
        <w:t xml:space="preserve"> </w:t>
      </w:r>
      <w:r w:rsidR="00CB52D1">
        <w:t xml:space="preserve">indulge in </w:t>
      </w:r>
      <w:r w:rsidR="00306055">
        <w:t xml:space="preserve">thoughtless antagonism. </w:t>
      </w:r>
      <w:r>
        <w:t>For that reason</w:t>
      </w:r>
      <w:r w:rsidR="00BD63C8">
        <w:t>,</w:t>
      </w:r>
      <w:r>
        <w:t xml:space="preserve"> </w:t>
      </w:r>
      <w:r w:rsidR="00D17780">
        <w:t>MHG has</w:t>
      </w:r>
      <w:r>
        <w:t xml:space="preserve"> sought to intervene formally in the Dillon case at the Supreme Court</w:t>
      </w:r>
      <w:r w:rsidR="00823FA4">
        <w:t xml:space="preserve">. </w:t>
      </w:r>
      <w:r w:rsidR="00CB52D1">
        <w:t>Amnesty, NIHRC and Wave</w:t>
      </w:r>
      <w:r w:rsidR="00823FA4">
        <w:t>,</w:t>
      </w:r>
      <w:r w:rsidR="00CB52D1">
        <w:t xml:space="preserve"> </w:t>
      </w:r>
      <w:r w:rsidR="00BD63C8">
        <w:t>amongst others</w:t>
      </w:r>
      <w:r w:rsidR="00823FA4">
        <w:t>,</w:t>
      </w:r>
      <w:r w:rsidR="00BD63C8">
        <w:t xml:space="preserve"> </w:t>
      </w:r>
      <w:r w:rsidR="00CB52D1">
        <w:t xml:space="preserve">are already accepted </w:t>
      </w:r>
      <w:r w:rsidR="00BD63C8">
        <w:t xml:space="preserve">as </w:t>
      </w:r>
      <w:r w:rsidR="00CB52D1">
        <w:t>interveners against the Act. I</w:t>
      </w:r>
      <w:r>
        <w:t xml:space="preserve">f </w:t>
      </w:r>
      <w:r w:rsidR="00D17780">
        <w:t xml:space="preserve">our request is </w:t>
      </w:r>
      <w:r>
        <w:t>granted</w:t>
      </w:r>
      <w:r w:rsidR="002C3037">
        <w:t xml:space="preserve"> </w:t>
      </w:r>
      <w:r w:rsidR="00C23B77">
        <w:t xml:space="preserve">- </w:t>
      </w:r>
      <w:r w:rsidR="002C3037">
        <w:t>and the NIO has objected arguing there is not enough time in the three-day hearing for oral submissions</w:t>
      </w:r>
      <w:r w:rsidR="00C23B77">
        <w:t xml:space="preserve"> - </w:t>
      </w:r>
      <w:r w:rsidR="00CB52D1">
        <w:t xml:space="preserve">it </w:t>
      </w:r>
      <w:r>
        <w:t xml:space="preserve">would be a first for a non-nationalist body. </w:t>
      </w:r>
    </w:p>
    <w:p w:rsidR="00306055" w:rsidRDefault="00771194" w:rsidP="00A82FBC">
      <w:pPr>
        <w:jc w:val="both"/>
      </w:pPr>
      <w:r>
        <w:t xml:space="preserve">We had previously sought leave to intervene at Strasbourg in the </w:t>
      </w:r>
      <w:r w:rsidR="00897005">
        <w:t xml:space="preserve">hostile </w:t>
      </w:r>
      <w:r>
        <w:t>inter-state case brought by Ireland against the UK</w:t>
      </w:r>
      <w:r w:rsidR="001E09C6">
        <w:t xml:space="preserve"> but</w:t>
      </w:r>
      <w:r>
        <w:t xml:space="preserve"> were informed </w:t>
      </w:r>
      <w:r w:rsidR="00897005">
        <w:t>last month</w:t>
      </w:r>
      <w:r w:rsidR="00D17780">
        <w:t xml:space="preserve"> that</w:t>
      </w:r>
      <w:r w:rsidR="00BD63C8">
        <w:t>,</w:t>
      </w:r>
      <w:r w:rsidR="00897005">
        <w:t xml:space="preserve"> “</w:t>
      </w:r>
      <w:r w:rsidR="00306055">
        <w:t>T</w:t>
      </w:r>
      <w:r w:rsidR="00897005">
        <w:t xml:space="preserve">he Chamber </w:t>
      </w:r>
      <w:r>
        <w:t xml:space="preserve">decided to adjourn the Court’s proceedings pending the final outcome of the ongoing </w:t>
      </w:r>
      <w:r w:rsidR="00897005">
        <w:t>domestic</w:t>
      </w:r>
      <w:r>
        <w:t xml:space="preserve"> </w:t>
      </w:r>
      <w:r>
        <w:lastRenderedPageBreak/>
        <w:t xml:space="preserve">proceedings for judicial review in the </w:t>
      </w:r>
      <w:r w:rsidR="00897005">
        <w:t>c</w:t>
      </w:r>
      <w:r>
        <w:t xml:space="preserve">ase </w:t>
      </w:r>
      <w:r w:rsidRPr="00897005">
        <w:rPr>
          <w:i/>
        </w:rPr>
        <w:t>Dillon and Others</w:t>
      </w:r>
      <w:r w:rsidR="00897005">
        <w:t xml:space="preserve"> which are currently pending before the Supreme Court of the United Kingdom</w:t>
      </w:r>
      <w:r w:rsidR="005A05DB">
        <w:t>…your request will be examined at a later date.</w:t>
      </w:r>
      <w:r w:rsidR="00897005">
        <w:t>”</w:t>
      </w:r>
      <w:r w:rsidR="00141370">
        <w:t xml:space="preserve"> </w:t>
      </w:r>
      <w:r w:rsidR="00306055">
        <w:t>Everything awaits Dillon.</w:t>
      </w:r>
    </w:p>
    <w:p w:rsidR="00BB5E45" w:rsidRDefault="00554681" w:rsidP="00A82FBC">
      <w:pPr>
        <w:jc w:val="both"/>
      </w:pPr>
      <w:r>
        <w:t>N</w:t>
      </w:r>
      <w:r w:rsidR="00E843AF">
        <w:t>o surprise then that Hilary B</w:t>
      </w:r>
      <w:r w:rsidR="00306055">
        <w:t>e</w:t>
      </w:r>
      <w:r w:rsidR="00E843AF">
        <w:t xml:space="preserve">nn </w:t>
      </w:r>
      <w:r w:rsidR="001E09C6">
        <w:t>won’t</w:t>
      </w:r>
      <w:r w:rsidR="00E843AF">
        <w:t xml:space="preserve"> meet </w:t>
      </w:r>
      <w:r w:rsidR="00BD63C8">
        <w:t>the Malone House Group</w:t>
      </w:r>
      <w:r w:rsidR="00C23B77">
        <w:t>,</w:t>
      </w:r>
      <w:r w:rsidR="00E843AF">
        <w:t xml:space="preserve"> </w:t>
      </w:r>
      <w:r w:rsidR="001E09C6">
        <w:t>despite a</w:t>
      </w:r>
      <w:r w:rsidR="00141370">
        <w:t xml:space="preserve">n earlier </w:t>
      </w:r>
      <w:r w:rsidR="001E09C6">
        <w:t>commitment</w:t>
      </w:r>
      <w:r w:rsidR="00CB52D1">
        <w:t>,</w:t>
      </w:r>
      <w:r w:rsidR="001E09C6">
        <w:t xml:space="preserve"> while the Labour-</w:t>
      </w:r>
      <w:r w:rsidR="00E843AF">
        <w:t xml:space="preserve">dominated Northern Ireland Affairs Committee </w:t>
      </w:r>
      <w:r w:rsidR="00C23B77">
        <w:t>in the Commons</w:t>
      </w:r>
      <w:r w:rsidR="00E843AF">
        <w:t xml:space="preserve"> refuses to hear evidence </w:t>
      </w:r>
      <w:r w:rsidR="00306055">
        <w:t xml:space="preserve">from </w:t>
      </w:r>
      <w:r w:rsidR="00BD63C8">
        <w:t xml:space="preserve">us </w:t>
      </w:r>
      <w:r w:rsidR="00306055">
        <w:t xml:space="preserve">despite </w:t>
      </w:r>
      <w:r w:rsidR="00BD63C8">
        <w:t xml:space="preserve">calling in </w:t>
      </w:r>
      <w:r w:rsidR="002C3037">
        <w:t xml:space="preserve">a host of </w:t>
      </w:r>
      <w:r w:rsidR="00BD63C8">
        <w:t>witnesses</w:t>
      </w:r>
      <w:r w:rsidR="00306055">
        <w:t xml:space="preserve"> on </w:t>
      </w:r>
      <w:r w:rsidR="005A05DB">
        <w:t xml:space="preserve">the </w:t>
      </w:r>
      <w:r w:rsidR="002C3037">
        <w:t xml:space="preserve">lawfare side </w:t>
      </w:r>
      <w:r w:rsidR="005A05DB">
        <w:t xml:space="preserve">of legacy </w:t>
      </w:r>
      <w:r w:rsidR="002E419D">
        <w:t>like</w:t>
      </w:r>
      <w:r w:rsidR="00306055">
        <w:t xml:space="preserve"> QUB, CAJ</w:t>
      </w:r>
      <w:r w:rsidR="00BD63C8">
        <w:t xml:space="preserve">, Wave, </w:t>
      </w:r>
      <w:r w:rsidR="001E09C6">
        <w:t>Baroness O’Loan</w:t>
      </w:r>
      <w:r w:rsidR="00BD63C8">
        <w:t>, the</w:t>
      </w:r>
      <w:r w:rsidR="00306055">
        <w:t xml:space="preserve"> </w:t>
      </w:r>
      <w:r w:rsidR="00BD63C8">
        <w:t xml:space="preserve">Pat Finucane Centre </w:t>
      </w:r>
      <w:r w:rsidR="00306055">
        <w:t>and NIHRC.</w:t>
      </w:r>
    </w:p>
    <w:p w:rsidR="001E09C6" w:rsidRDefault="001E09C6" w:rsidP="00A82FBC">
      <w:pPr>
        <w:jc w:val="both"/>
      </w:pPr>
      <w:r>
        <w:t>One welcome development</w:t>
      </w:r>
      <w:r w:rsidR="00D37FE6">
        <w:t>,</w:t>
      </w:r>
      <w:r>
        <w:t xml:space="preserve"> in recent days</w:t>
      </w:r>
      <w:r w:rsidR="00D37FE6">
        <w:t>,</w:t>
      </w:r>
      <w:r>
        <w:t xml:space="preserve"> is the involvement of Jamie Bryson in encouraging </w:t>
      </w:r>
      <w:r w:rsidR="00D37FE6">
        <w:t>non-nationalist</w:t>
      </w:r>
      <w:r>
        <w:t xml:space="preserve"> victims’ families to use the good auspices of ICRIR. He has broken the silence of </w:t>
      </w:r>
      <w:r w:rsidR="00CB52D1">
        <w:t>U</w:t>
      </w:r>
      <w:r>
        <w:t xml:space="preserve">nionism in that quarter and is </w:t>
      </w:r>
      <w:r w:rsidR="00BD63C8">
        <w:t xml:space="preserve">also </w:t>
      </w:r>
      <w:r>
        <w:t xml:space="preserve">putting it to legacy practitioners to </w:t>
      </w:r>
      <w:r w:rsidR="00CB52D1">
        <w:t xml:space="preserve">consider </w:t>
      </w:r>
      <w:r>
        <w:t>serv</w:t>
      </w:r>
      <w:r w:rsidR="00CB52D1">
        <w:t>ing</w:t>
      </w:r>
      <w:r>
        <w:t xml:space="preserve"> their clients’ interest</w:t>
      </w:r>
      <w:r w:rsidR="00D12383">
        <w:t>s</w:t>
      </w:r>
      <w:r>
        <w:t xml:space="preserve"> in </w:t>
      </w:r>
      <w:r w:rsidR="00D37FE6">
        <w:t xml:space="preserve">different </w:t>
      </w:r>
      <w:r w:rsidR="005A05DB">
        <w:t>way</w:t>
      </w:r>
      <w:r w:rsidR="00D37FE6">
        <w:t>s</w:t>
      </w:r>
      <w:r w:rsidR="00CB52D1">
        <w:t xml:space="preserve">. </w:t>
      </w:r>
      <w:r w:rsidR="00141370">
        <w:t>Hopefully army families will follow suit.</w:t>
      </w:r>
    </w:p>
    <w:p w:rsidR="00A82FBC" w:rsidRDefault="00A82FBC" w:rsidP="00A82FBC">
      <w:pPr>
        <w:jc w:val="both"/>
      </w:pPr>
    </w:p>
    <w:p w:rsidR="00141370" w:rsidRDefault="00354BC7" w:rsidP="007C0FF0">
      <w:pPr>
        <w:jc w:val="both"/>
      </w:pPr>
      <w:r>
        <w:t>Jeffrey Dudgeon</w:t>
      </w:r>
    </w:p>
    <w:p w:rsidR="00354BC7" w:rsidRDefault="00BD63C8" w:rsidP="007C0FF0">
      <w:pPr>
        <w:jc w:val="both"/>
      </w:pPr>
      <w:r>
        <w:t>Convenor</w:t>
      </w:r>
      <w:r w:rsidR="00C23B77">
        <w:t xml:space="preserve"> </w:t>
      </w:r>
      <w:r w:rsidR="00354BC7">
        <w:t xml:space="preserve">Malone House </w:t>
      </w:r>
      <w:r w:rsidR="00CB52D1">
        <w:t>G</w:t>
      </w:r>
      <w:r w:rsidR="00354BC7">
        <w:t>roup</w:t>
      </w:r>
      <w:r w:rsidR="00CB52D1">
        <w:t xml:space="preserve"> (MHG)</w:t>
      </w:r>
    </w:p>
    <w:sectPr w:rsidR="00354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53385"/>
    <w:multiLevelType w:val="hybridMultilevel"/>
    <w:tmpl w:val="ADC01C78"/>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46"/>
    <w:rsid w:val="00141370"/>
    <w:rsid w:val="001804F4"/>
    <w:rsid w:val="001E09C6"/>
    <w:rsid w:val="00201C2B"/>
    <w:rsid w:val="00202E73"/>
    <w:rsid w:val="00265C53"/>
    <w:rsid w:val="002A134F"/>
    <w:rsid w:val="002C3037"/>
    <w:rsid w:val="002E419D"/>
    <w:rsid w:val="00306055"/>
    <w:rsid w:val="00354BC7"/>
    <w:rsid w:val="00460D2F"/>
    <w:rsid w:val="00495A76"/>
    <w:rsid w:val="0049795A"/>
    <w:rsid w:val="00510082"/>
    <w:rsid w:val="00525DD6"/>
    <w:rsid w:val="00554681"/>
    <w:rsid w:val="005A05DB"/>
    <w:rsid w:val="005C54FA"/>
    <w:rsid w:val="006335F1"/>
    <w:rsid w:val="00635668"/>
    <w:rsid w:val="006B3FD2"/>
    <w:rsid w:val="00761989"/>
    <w:rsid w:val="00771194"/>
    <w:rsid w:val="007A65CA"/>
    <w:rsid w:val="007C0FF0"/>
    <w:rsid w:val="007F1A4D"/>
    <w:rsid w:val="007F7446"/>
    <w:rsid w:val="00823FA4"/>
    <w:rsid w:val="008678C9"/>
    <w:rsid w:val="0088252B"/>
    <w:rsid w:val="0088461D"/>
    <w:rsid w:val="00897005"/>
    <w:rsid w:val="008C43C4"/>
    <w:rsid w:val="008F4DFB"/>
    <w:rsid w:val="00A32BF6"/>
    <w:rsid w:val="00A42510"/>
    <w:rsid w:val="00A82FBC"/>
    <w:rsid w:val="00A95602"/>
    <w:rsid w:val="00AA2AD2"/>
    <w:rsid w:val="00B50563"/>
    <w:rsid w:val="00BB5E45"/>
    <w:rsid w:val="00BD63C8"/>
    <w:rsid w:val="00C21F03"/>
    <w:rsid w:val="00C23B77"/>
    <w:rsid w:val="00CB52D1"/>
    <w:rsid w:val="00D12383"/>
    <w:rsid w:val="00D17780"/>
    <w:rsid w:val="00D24EC5"/>
    <w:rsid w:val="00D37FE6"/>
    <w:rsid w:val="00DB5D68"/>
    <w:rsid w:val="00E53E9F"/>
    <w:rsid w:val="00E72CAA"/>
    <w:rsid w:val="00E843AF"/>
    <w:rsid w:val="00F83FA9"/>
    <w:rsid w:val="00FD4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5A76"/>
    <w:pPr>
      <w:spacing w:before="100" w:beforeAutospacing="1" w:after="100" w:afterAutospacing="1" w:line="240" w:lineRule="auto"/>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CAA"/>
    <w:rPr>
      <w:color w:val="0000FF" w:themeColor="hyperlink"/>
      <w:u w:val="single"/>
    </w:rPr>
  </w:style>
  <w:style w:type="character" w:customStyle="1" w:styleId="Heading1Char">
    <w:name w:val="Heading 1 Char"/>
    <w:basedOn w:val="DefaultParagraphFont"/>
    <w:link w:val="Heading1"/>
    <w:uiPriority w:val="9"/>
    <w:rsid w:val="00495A76"/>
    <w:rPr>
      <w:rFonts w:eastAsia="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5A76"/>
    <w:pPr>
      <w:spacing w:before="100" w:beforeAutospacing="1" w:after="100" w:afterAutospacing="1" w:line="240" w:lineRule="auto"/>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CAA"/>
    <w:rPr>
      <w:color w:val="0000FF" w:themeColor="hyperlink"/>
      <w:u w:val="single"/>
    </w:rPr>
  </w:style>
  <w:style w:type="character" w:customStyle="1" w:styleId="Heading1Char">
    <w:name w:val="Heading 1 Char"/>
    <w:basedOn w:val="DefaultParagraphFont"/>
    <w:link w:val="Heading1"/>
    <w:uiPriority w:val="9"/>
    <w:rsid w:val="00495A76"/>
    <w:rPr>
      <w:rFonts w:eastAsia="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9644">
      <w:bodyDiv w:val="1"/>
      <w:marLeft w:val="0"/>
      <w:marRight w:val="0"/>
      <w:marTop w:val="0"/>
      <w:marBottom w:val="0"/>
      <w:divBdr>
        <w:top w:val="none" w:sz="0" w:space="0" w:color="auto"/>
        <w:left w:val="none" w:sz="0" w:space="0" w:color="auto"/>
        <w:bottom w:val="none" w:sz="0" w:space="0" w:color="auto"/>
        <w:right w:val="none" w:sz="0" w:space="0" w:color="auto"/>
      </w:divBdr>
    </w:div>
    <w:div w:id="18365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newsletter.co.uk/story/5293294/conten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42</cp:revision>
  <cp:lastPrinted>2025-08-26T15:22:00Z</cp:lastPrinted>
  <dcterms:created xsi:type="dcterms:W3CDTF">2025-07-07T12:17:00Z</dcterms:created>
  <dcterms:modified xsi:type="dcterms:W3CDTF">2025-09-08T19:10:00Z</dcterms:modified>
</cp:coreProperties>
</file>